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57B66">
      <w:pPr>
        <w:pStyle w:val="BodyText"/>
        <w:kinsoku w:val="0"/>
        <w:overflowPunct w:val="0"/>
        <w:ind w:left="3322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57150" distB="57150" distL="57150" distR="57150" simplePos="0" relativeHeight="251659264" behindDoc="1" locked="0" layoutInCell="0" allowOverlap="1">
            <wp:simplePos x="0" y="0"/>
            <wp:positionH relativeFrom="margin">
              <wp:posOffset>2033905</wp:posOffset>
            </wp:positionH>
            <wp:positionV relativeFrom="paragraph">
              <wp:posOffset>-79375</wp:posOffset>
            </wp:positionV>
            <wp:extent cx="2743200" cy="598805"/>
            <wp:effectExtent l="0" t="0" r="0" b="0"/>
            <wp:wrapNone/>
            <wp:docPr id="1" name="Picture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EB5D6D">
      <w:pPr>
        <w:pStyle w:val="BodyText"/>
        <w:kinsoku w:val="0"/>
        <w:overflowPunct w:val="0"/>
        <w:spacing w:before="4"/>
        <w:rPr>
          <w:rFonts w:ascii="Times New Roman" w:hAnsi="Times New Roman" w:cs="Times New Roman"/>
          <w:sz w:val="28"/>
          <w:szCs w:val="28"/>
        </w:rPr>
      </w:pPr>
    </w:p>
    <w:p w:rsidR="00B57B66" w:rsidRDefault="00B57B66">
      <w:pPr>
        <w:pStyle w:val="BodyText"/>
        <w:kinsoku w:val="0"/>
        <w:overflowPunct w:val="0"/>
        <w:spacing w:before="35"/>
        <w:ind w:left="4508"/>
        <w:rPr>
          <w:b/>
          <w:bCs/>
          <w:sz w:val="40"/>
          <w:szCs w:val="40"/>
        </w:rPr>
      </w:pPr>
    </w:p>
    <w:p w:rsidR="00000000" w:rsidRDefault="00EB5D6D" w:rsidP="00B57B66">
      <w:pPr>
        <w:pStyle w:val="BodyText"/>
        <w:kinsoku w:val="0"/>
        <w:overflowPunct w:val="0"/>
        <w:ind w:left="4508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Case Brief</w:t>
      </w:r>
    </w:p>
    <w:p w:rsidR="00B57B66" w:rsidRDefault="00EB5D6D" w:rsidP="00B57B66">
      <w:pPr>
        <w:pStyle w:val="BodyText"/>
        <w:kinsoku w:val="0"/>
        <w:overflowPunct w:val="0"/>
        <w:jc w:val="center"/>
        <w:rPr>
          <w:b/>
          <w:bCs/>
          <w:spacing w:val="6"/>
          <w:sz w:val="30"/>
          <w:szCs w:val="30"/>
        </w:rPr>
      </w:pPr>
      <w:proofErr w:type="spellStart"/>
      <w:r>
        <w:rPr>
          <w:b/>
          <w:bCs/>
          <w:spacing w:val="6"/>
          <w:sz w:val="30"/>
          <w:szCs w:val="30"/>
        </w:rPr>
        <w:t>Gruen</w:t>
      </w:r>
      <w:proofErr w:type="spellEnd"/>
      <w:r>
        <w:rPr>
          <w:b/>
          <w:bCs/>
          <w:spacing w:val="6"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 xml:space="preserve">v. </w:t>
      </w:r>
      <w:proofErr w:type="spellStart"/>
      <w:r>
        <w:rPr>
          <w:b/>
          <w:bCs/>
          <w:spacing w:val="6"/>
          <w:sz w:val="30"/>
          <w:szCs w:val="30"/>
        </w:rPr>
        <w:t>Gruen</w:t>
      </w:r>
      <w:proofErr w:type="spellEnd"/>
      <w:r>
        <w:rPr>
          <w:b/>
          <w:bCs/>
          <w:spacing w:val="6"/>
          <w:sz w:val="30"/>
          <w:szCs w:val="30"/>
        </w:rPr>
        <w:t xml:space="preserve"> </w:t>
      </w:r>
    </w:p>
    <w:p w:rsidR="00000000" w:rsidRDefault="00EB5D6D" w:rsidP="00B57B66">
      <w:pPr>
        <w:pStyle w:val="BodyText"/>
        <w:kinsoku w:val="0"/>
        <w:overflowPunct w:val="0"/>
        <w:jc w:val="center"/>
        <w:rPr>
          <w:b/>
          <w:bCs/>
          <w:spacing w:val="6"/>
          <w:sz w:val="30"/>
          <w:szCs w:val="30"/>
        </w:rPr>
      </w:pPr>
      <w:r>
        <w:rPr>
          <w:b/>
          <w:bCs/>
          <w:spacing w:val="5"/>
          <w:sz w:val="30"/>
          <w:szCs w:val="30"/>
        </w:rPr>
        <w:t xml:space="preserve">Citation: 68 </w:t>
      </w:r>
      <w:r>
        <w:rPr>
          <w:b/>
          <w:bCs/>
          <w:spacing w:val="6"/>
          <w:sz w:val="30"/>
          <w:szCs w:val="30"/>
        </w:rPr>
        <w:t xml:space="preserve">N.Y.2d </w:t>
      </w:r>
      <w:r>
        <w:rPr>
          <w:b/>
          <w:bCs/>
          <w:spacing w:val="5"/>
          <w:sz w:val="30"/>
          <w:szCs w:val="30"/>
        </w:rPr>
        <w:t>48</w:t>
      </w:r>
      <w:r w:rsidR="00B57B66">
        <w:rPr>
          <w:b/>
          <w:bCs/>
          <w:spacing w:val="5"/>
          <w:sz w:val="30"/>
          <w:szCs w:val="30"/>
        </w:rPr>
        <w:t xml:space="preserve"> (1986)</w:t>
      </w:r>
    </w:p>
    <w:p w:rsidR="00000000" w:rsidRDefault="00EB5D6D">
      <w:pPr>
        <w:pStyle w:val="BodyText"/>
        <w:kinsoku w:val="0"/>
        <w:overflowPunct w:val="0"/>
        <w:spacing w:before="9"/>
        <w:rPr>
          <w:b/>
          <w:bCs/>
          <w:sz w:val="14"/>
          <w:szCs w:val="14"/>
        </w:rPr>
      </w:pPr>
    </w:p>
    <w:p w:rsidR="00B57B66" w:rsidRDefault="00B57B66">
      <w:pPr>
        <w:pStyle w:val="Heading1"/>
        <w:kinsoku w:val="0"/>
        <w:overflowPunct w:val="0"/>
        <w:rPr>
          <w:sz w:val="20"/>
          <w:szCs w:val="20"/>
        </w:rPr>
      </w:pPr>
    </w:p>
    <w:p w:rsidR="00000000" w:rsidRPr="00B57B66" w:rsidRDefault="00B57B66">
      <w:pPr>
        <w:pStyle w:val="Heading1"/>
        <w:kinsoku w:val="0"/>
        <w:overflowPunct w:val="0"/>
        <w:rPr>
          <w:sz w:val="20"/>
          <w:szCs w:val="20"/>
        </w:rPr>
      </w:pPr>
      <w:r w:rsidRPr="00B57B66">
        <w:rPr>
          <w:sz w:val="20"/>
          <w:szCs w:val="20"/>
        </w:rPr>
        <w:t>Fact Summ</w:t>
      </w:r>
      <w:r w:rsidR="00EB5D6D" w:rsidRPr="00B57B66">
        <w:rPr>
          <w:sz w:val="20"/>
          <w:szCs w:val="20"/>
        </w:rPr>
        <w:t>ary:</w:t>
      </w:r>
    </w:p>
    <w:p w:rsidR="00000000" w:rsidRPr="00B57B66" w:rsidRDefault="00EB5D6D">
      <w:pPr>
        <w:pStyle w:val="BodyText"/>
        <w:kinsoku w:val="0"/>
        <w:overflowPunct w:val="0"/>
        <w:spacing w:before="10"/>
        <w:rPr>
          <w:b/>
          <w:bCs/>
          <w:sz w:val="10"/>
          <w:szCs w:val="10"/>
        </w:rPr>
      </w:pPr>
    </w:p>
    <w:p w:rsidR="00000000" w:rsidRPr="00B57B66" w:rsidRDefault="00EB5D6D">
      <w:pPr>
        <w:pStyle w:val="BodyText"/>
        <w:kinsoku w:val="0"/>
        <w:overflowPunct w:val="0"/>
        <w:ind w:left="100" w:right="130"/>
        <w:jc w:val="both"/>
        <w:rPr>
          <w:sz w:val="20"/>
          <w:szCs w:val="20"/>
        </w:rPr>
      </w:pPr>
      <w:r w:rsidRPr="00B57B66">
        <w:rPr>
          <w:sz w:val="20"/>
          <w:szCs w:val="20"/>
        </w:rPr>
        <w:t>Plaintiff contends that he is the owner of a painting gifted to him by his father, prior to his father</w:t>
      </w:r>
      <w:r w:rsidRPr="00B57B66">
        <w:rPr>
          <w:sz w:val="20"/>
          <w:szCs w:val="20"/>
        </w:rPr>
        <w:t>’</w:t>
      </w:r>
      <w:r w:rsidRPr="00B57B66">
        <w:rPr>
          <w:sz w:val="20"/>
          <w:szCs w:val="20"/>
        </w:rPr>
        <w:t>s death, even though his father retained possession of the painting.</w:t>
      </w:r>
    </w:p>
    <w:p w:rsidR="00000000" w:rsidRPr="00B57B66" w:rsidRDefault="00EB5D6D">
      <w:pPr>
        <w:pStyle w:val="BodyText"/>
        <w:kinsoku w:val="0"/>
        <w:overflowPunct w:val="0"/>
        <w:spacing w:before="2"/>
        <w:rPr>
          <w:sz w:val="20"/>
          <w:szCs w:val="20"/>
        </w:rPr>
      </w:pPr>
    </w:p>
    <w:p w:rsidR="00000000" w:rsidRPr="00B57B66" w:rsidRDefault="00EB5D6D">
      <w:pPr>
        <w:pStyle w:val="Heading1"/>
        <w:kinsoku w:val="0"/>
        <w:overflowPunct w:val="0"/>
        <w:rPr>
          <w:sz w:val="20"/>
          <w:szCs w:val="20"/>
        </w:rPr>
      </w:pPr>
      <w:r w:rsidRPr="00B57B66">
        <w:rPr>
          <w:sz w:val="20"/>
          <w:szCs w:val="20"/>
        </w:rPr>
        <w:t>Rule:</w:t>
      </w:r>
    </w:p>
    <w:p w:rsidR="00000000" w:rsidRPr="00B57B66" w:rsidRDefault="00EB5D6D">
      <w:pPr>
        <w:pStyle w:val="BodyText"/>
        <w:kinsoku w:val="0"/>
        <w:overflowPunct w:val="0"/>
        <w:spacing w:before="10"/>
        <w:rPr>
          <w:b/>
          <w:bCs/>
          <w:sz w:val="10"/>
          <w:szCs w:val="10"/>
        </w:rPr>
      </w:pPr>
    </w:p>
    <w:p w:rsidR="00000000" w:rsidRPr="00B57B66" w:rsidRDefault="00EB5D6D">
      <w:pPr>
        <w:pStyle w:val="BodyText"/>
        <w:kinsoku w:val="0"/>
        <w:overflowPunct w:val="0"/>
        <w:spacing w:line="237" w:lineRule="auto"/>
        <w:ind w:left="100" w:right="123"/>
        <w:jc w:val="both"/>
        <w:rPr>
          <w:spacing w:val="5"/>
          <w:sz w:val="20"/>
          <w:szCs w:val="20"/>
        </w:rPr>
      </w:pPr>
      <w:r w:rsidRPr="00B57B66">
        <w:rPr>
          <w:spacing w:val="1"/>
          <w:sz w:val="20"/>
          <w:szCs w:val="20"/>
        </w:rPr>
        <w:t xml:space="preserve">In </w:t>
      </w:r>
      <w:r w:rsidRPr="00B57B66">
        <w:rPr>
          <w:spacing w:val="6"/>
          <w:sz w:val="20"/>
          <w:szCs w:val="20"/>
        </w:rPr>
        <w:t xml:space="preserve">order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5"/>
          <w:sz w:val="20"/>
          <w:szCs w:val="20"/>
        </w:rPr>
        <w:t xml:space="preserve">have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3"/>
          <w:sz w:val="20"/>
          <w:szCs w:val="20"/>
        </w:rPr>
        <w:t xml:space="preserve">valid </w:t>
      </w:r>
      <w:r w:rsidRPr="00B57B66">
        <w:rPr>
          <w:spacing w:val="5"/>
          <w:sz w:val="20"/>
          <w:szCs w:val="20"/>
        </w:rPr>
        <w:t xml:space="preserve">inter </w:t>
      </w:r>
      <w:proofErr w:type="spellStart"/>
      <w:r w:rsidRPr="00B57B66">
        <w:rPr>
          <w:spacing w:val="5"/>
          <w:sz w:val="20"/>
          <w:szCs w:val="20"/>
        </w:rPr>
        <w:t>vivos</w:t>
      </w:r>
      <w:proofErr w:type="spellEnd"/>
      <w:r w:rsidRPr="00B57B66">
        <w:rPr>
          <w:spacing w:val="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 xml:space="preserve">gift </w:t>
      </w:r>
      <w:r w:rsidRPr="00B57B66">
        <w:rPr>
          <w:spacing w:val="5"/>
          <w:sz w:val="20"/>
          <w:szCs w:val="20"/>
        </w:rPr>
        <w:t xml:space="preserve">one </w:t>
      </w:r>
      <w:r w:rsidR="00B57B66" w:rsidRP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 xml:space="preserve">ust </w:t>
      </w:r>
      <w:r w:rsidRPr="00B57B66">
        <w:rPr>
          <w:spacing w:val="6"/>
          <w:sz w:val="20"/>
          <w:szCs w:val="20"/>
        </w:rPr>
        <w:t xml:space="preserve">show </w:t>
      </w:r>
      <w:r w:rsidRPr="00B57B66">
        <w:rPr>
          <w:spacing w:val="5"/>
          <w:sz w:val="20"/>
          <w:szCs w:val="20"/>
        </w:rPr>
        <w:t xml:space="preserve">an intent of the part of the </w:t>
      </w:r>
      <w:r w:rsidRPr="00B57B66">
        <w:rPr>
          <w:spacing w:val="6"/>
          <w:sz w:val="20"/>
          <w:szCs w:val="20"/>
        </w:rPr>
        <w:t xml:space="preserve">donor </w:t>
      </w:r>
      <w:r w:rsidRPr="00B57B66">
        <w:rPr>
          <w:spacing w:val="1"/>
          <w:sz w:val="20"/>
          <w:szCs w:val="20"/>
        </w:rPr>
        <w:t xml:space="preserve">to </w:t>
      </w:r>
      <w:r w:rsidR="00B57B66" w:rsidRPr="00B57B66">
        <w:rPr>
          <w:sz w:val="20"/>
          <w:szCs w:val="20"/>
        </w:rPr>
        <w:t>m</w:t>
      </w:r>
      <w:r w:rsidRPr="00B57B66">
        <w:rPr>
          <w:spacing w:val="6"/>
          <w:sz w:val="20"/>
          <w:szCs w:val="20"/>
        </w:rPr>
        <w:t xml:space="preserve">ake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7"/>
          <w:sz w:val="20"/>
          <w:szCs w:val="20"/>
        </w:rPr>
        <w:t xml:space="preserve">present </w:t>
      </w:r>
      <w:r w:rsidRPr="00B57B66">
        <w:rPr>
          <w:spacing w:val="5"/>
          <w:sz w:val="20"/>
          <w:szCs w:val="20"/>
        </w:rPr>
        <w:t xml:space="preserve">transfer, delivery of the </w:t>
      </w:r>
      <w:r w:rsidRPr="00B57B66">
        <w:rPr>
          <w:spacing w:val="3"/>
          <w:sz w:val="20"/>
          <w:szCs w:val="20"/>
        </w:rPr>
        <w:t xml:space="preserve">gift, </w:t>
      </w:r>
      <w:r w:rsidRPr="00B57B66">
        <w:rPr>
          <w:spacing w:val="5"/>
          <w:sz w:val="20"/>
          <w:szCs w:val="20"/>
        </w:rPr>
        <w:t xml:space="preserve">and </w:t>
      </w:r>
      <w:r w:rsidRPr="00B57B66">
        <w:rPr>
          <w:spacing w:val="7"/>
          <w:sz w:val="20"/>
          <w:szCs w:val="20"/>
        </w:rPr>
        <w:t xml:space="preserve">acceptance </w:t>
      </w:r>
      <w:r w:rsidRPr="00B57B66">
        <w:rPr>
          <w:spacing w:val="5"/>
          <w:sz w:val="20"/>
          <w:szCs w:val="20"/>
        </w:rPr>
        <w:t xml:space="preserve">by </w:t>
      </w:r>
      <w:r w:rsidRPr="00B57B66">
        <w:rPr>
          <w:spacing w:val="3"/>
          <w:sz w:val="20"/>
          <w:szCs w:val="20"/>
        </w:rPr>
        <w:t xml:space="preserve">the </w:t>
      </w:r>
      <w:proofErr w:type="spellStart"/>
      <w:r w:rsidRPr="00B57B66">
        <w:rPr>
          <w:spacing w:val="7"/>
          <w:sz w:val="20"/>
          <w:szCs w:val="20"/>
        </w:rPr>
        <w:t>donee</w:t>
      </w:r>
      <w:proofErr w:type="spellEnd"/>
      <w:r w:rsidRPr="00B57B66">
        <w:rPr>
          <w:spacing w:val="7"/>
          <w:sz w:val="20"/>
          <w:szCs w:val="20"/>
        </w:rPr>
        <w:t xml:space="preserve">.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7"/>
          <w:sz w:val="20"/>
          <w:szCs w:val="20"/>
        </w:rPr>
        <w:t>pre</w:t>
      </w:r>
      <w:r w:rsidRPr="00B57B66">
        <w:rPr>
          <w:spacing w:val="7"/>
          <w:sz w:val="20"/>
          <w:szCs w:val="20"/>
        </w:rPr>
        <w:t xml:space="preserve">sent </w:t>
      </w:r>
      <w:r w:rsidRPr="00B57B66">
        <w:rPr>
          <w:spacing w:val="5"/>
          <w:sz w:val="20"/>
          <w:szCs w:val="20"/>
        </w:rPr>
        <w:t xml:space="preserve">transfer </w:t>
      </w:r>
      <w:r w:rsidRPr="00B57B66">
        <w:rPr>
          <w:sz w:val="20"/>
          <w:szCs w:val="20"/>
        </w:rPr>
        <w:t xml:space="preserve">m </w:t>
      </w:r>
      <w:r w:rsidRPr="00B57B66">
        <w:rPr>
          <w:spacing w:val="5"/>
          <w:sz w:val="20"/>
          <w:szCs w:val="20"/>
        </w:rPr>
        <w:t xml:space="preserve">ay include the creation of </w:t>
      </w:r>
      <w:r w:rsidRPr="00B57B66">
        <w:rPr>
          <w:sz w:val="20"/>
          <w:szCs w:val="20"/>
        </w:rPr>
        <w:t xml:space="preserve">a </w:t>
      </w:r>
      <w:r w:rsidR="00B57B66" w:rsidRPr="00B57B66">
        <w:rPr>
          <w:spacing w:val="5"/>
          <w:sz w:val="20"/>
          <w:szCs w:val="20"/>
        </w:rPr>
        <w:t>rem</w:t>
      </w:r>
      <w:r w:rsidRPr="00B57B66">
        <w:rPr>
          <w:spacing w:val="6"/>
          <w:sz w:val="20"/>
          <w:szCs w:val="20"/>
        </w:rPr>
        <w:t xml:space="preserve">ainder </w:t>
      </w:r>
      <w:r w:rsidRPr="00B57B66">
        <w:rPr>
          <w:sz w:val="20"/>
          <w:szCs w:val="20"/>
        </w:rPr>
        <w:t>in</w:t>
      </w:r>
      <w:r w:rsidRPr="00B57B66">
        <w:rPr>
          <w:spacing w:val="7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chattel.</w:t>
      </w:r>
    </w:p>
    <w:p w:rsidR="00000000" w:rsidRPr="00B57B66" w:rsidRDefault="00EB5D6D">
      <w:pPr>
        <w:pStyle w:val="BodyText"/>
        <w:kinsoku w:val="0"/>
        <w:overflowPunct w:val="0"/>
        <w:rPr>
          <w:sz w:val="20"/>
          <w:szCs w:val="20"/>
        </w:rPr>
      </w:pPr>
    </w:p>
    <w:p w:rsidR="00000000" w:rsidRPr="00B57B66" w:rsidRDefault="00EB5D6D">
      <w:pPr>
        <w:pStyle w:val="Heading1"/>
        <w:kinsoku w:val="0"/>
        <w:overflowPunct w:val="0"/>
        <w:spacing w:before="1"/>
        <w:rPr>
          <w:sz w:val="20"/>
          <w:szCs w:val="20"/>
        </w:rPr>
      </w:pPr>
      <w:r w:rsidRPr="00B57B66">
        <w:rPr>
          <w:sz w:val="20"/>
          <w:szCs w:val="20"/>
        </w:rPr>
        <w:t>Facts:</w:t>
      </w:r>
    </w:p>
    <w:p w:rsidR="00000000" w:rsidRPr="00B57B66" w:rsidRDefault="00EB5D6D">
      <w:pPr>
        <w:pStyle w:val="BodyText"/>
        <w:kinsoku w:val="0"/>
        <w:overflowPunct w:val="0"/>
        <w:spacing w:before="9"/>
        <w:rPr>
          <w:b/>
          <w:bCs/>
          <w:sz w:val="10"/>
          <w:szCs w:val="10"/>
        </w:rPr>
      </w:pPr>
    </w:p>
    <w:p w:rsidR="00000000" w:rsidRPr="00B57B66" w:rsidRDefault="00EB5D6D">
      <w:pPr>
        <w:pStyle w:val="BodyText"/>
        <w:kinsoku w:val="0"/>
        <w:overflowPunct w:val="0"/>
        <w:spacing w:line="237" w:lineRule="auto"/>
        <w:ind w:left="100" w:right="118"/>
        <w:jc w:val="both"/>
        <w:rPr>
          <w:sz w:val="20"/>
          <w:szCs w:val="20"/>
        </w:rPr>
      </w:pPr>
      <w:r w:rsidRPr="00B57B66">
        <w:rPr>
          <w:sz w:val="20"/>
          <w:szCs w:val="20"/>
        </w:rPr>
        <w:t>Plaintiff’s father wrote a letter to the Plaintiff on his birthday stating tha</w:t>
      </w:r>
      <w:r w:rsidR="00B57B66">
        <w:rPr>
          <w:sz w:val="20"/>
          <w:szCs w:val="20"/>
        </w:rPr>
        <w:t>t he was giving his son a Klim</w:t>
      </w:r>
      <w:r w:rsidRPr="00B57B66">
        <w:rPr>
          <w:sz w:val="20"/>
          <w:szCs w:val="20"/>
        </w:rPr>
        <w:t>t painting but that he wished to retai</w:t>
      </w:r>
      <w:r w:rsidRPr="00B57B66">
        <w:rPr>
          <w:sz w:val="20"/>
          <w:szCs w:val="20"/>
        </w:rPr>
        <w:t>n possession of the painting for his lifetim</w:t>
      </w:r>
      <w:r w:rsidRPr="00B57B66">
        <w:rPr>
          <w:sz w:val="20"/>
          <w:szCs w:val="20"/>
        </w:rPr>
        <w:t xml:space="preserve">e. Plaintiff </w:t>
      </w:r>
      <w:proofErr w:type="gramStart"/>
      <w:r w:rsidRPr="00B57B66">
        <w:rPr>
          <w:sz w:val="20"/>
          <w:szCs w:val="20"/>
        </w:rPr>
        <w:t>was later</w:t>
      </w:r>
      <w:bookmarkStart w:id="0" w:name="_GoBack"/>
      <w:bookmarkEnd w:id="0"/>
      <w:r w:rsidRPr="00B57B66">
        <w:rPr>
          <w:sz w:val="20"/>
          <w:szCs w:val="20"/>
        </w:rPr>
        <w:t xml:space="preserve"> instructed</w:t>
      </w:r>
      <w:proofErr w:type="gramEnd"/>
      <w:r w:rsidRPr="00B57B66">
        <w:rPr>
          <w:sz w:val="20"/>
          <w:szCs w:val="20"/>
        </w:rPr>
        <w:t xml:space="preserve"> to destroy this letter in two subsequent letters sent by his father.</w:t>
      </w:r>
    </w:p>
    <w:p w:rsidR="00000000" w:rsidRPr="00B57B66" w:rsidRDefault="00EB5D6D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:rsidR="00000000" w:rsidRPr="00B57B66" w:rsidRDefault="00EB5D6D">
      <w:pPr>
        <w:pStyle w:val="BodyText"/>
        <w:kinsoku w:val="0"/>
        <w:overflowPunct w:val="0"/>
        <w:spacing w:line="237" w:lineRule="auto"/>
        <w:ind w:left="100" w:right="122"/>
        <w:jc w:val="both"/>
        <w:rPr>
          <w:sz w:val="20"/>
          <w:szCs w:val="20"/>
        </w:rPr>
      </w:pPr>
      <w:r w:rsidRPr="00B57B66">
        <w:rPr>
          <w:sz w:val="20"/>
          <w:szCs w:val="20"/>
        </w:rPr>
        <w:t>One of the subsequent letters provided that Plaintiff was</w:t>
      </w:r>
      <w:r w:rsidR="00B57B66">
        <w:rPr>
          <w:sz w:val="20"/>
          <w:szCs w:val="20"/>
        </w:rPr>
        <w:t xml:space="preserve"> to </w:t>
      </w:r>
      <w:proofErr w:type="gramStart"/>
      <w:r w:rsidR="00B57B66">
        <w:rPr>
          <w:sz w:val="20"/>
          <w:szCs w:val="20"/>
        </w:rPr>
        <w:t>be given</w:t>
      </w:r>
      <w:proofErr w:type="gramEnd"/>
      <w:r w:rsidR="00B57B66">
        <w:rPr>
          <w:sz w:val="20"/>
          <w:szCs w:val="20"/>
        </w:rPr>
        <w:t xml:space="preserve"> the painting and made no m</w:t>
      </w:r>
      <w:r w:rsidRPr="00B57B66">
        <w:rPr>
          <w:sz w:val="20"/>
          <w:szCs w:val="20"/>
        </w:rPr>
        <w:t>ention of his father’s retention of a life estate. Plaintiff never took possession of the paint</w:t>
      </w:r>
      <w:r w:rsidR="00B57B66">
        <w:rPr>
          <w:sz w:val="20"/>
          <w:szCs w:val="20"/>
        </w:rPr>
        <w:t>ing during his father’s lifetim</w:t>
      </w:r>
      <w:r w:rsidRPr="00B57B66">
        <w:rPr>
          <w:sz w:val="20"/>
          <w:szCs w:val="20"/>
        </w:rPr>
        <w:t>e. Following his father’s death</w:t>
      </w:r>
      <w:r w:rsidR="00B57B66">
        <w:rPr>
          <w:sz w:val="20"/>
          <w:szCs w:val="20"/>
        </w:rPr>
        <w:t xml:space="preserve"> Plaintiff requested the Klim</w:t>
      </w:r>
      <w:r w:rsidRPr="00B57B66">
        <w:rPr>
          <w:sz w:val="20"/>
          <w:szCs w:val="20"/>
        </w:rPr>
        <w:t>t painting from his step m other, Defendant, and she refused. Plaintiff then brought this cause of action.</w:t>
      </w:r>
    </w:p>
    <w:p w:rsidR="00000000" w:rsidRPr="00B57B66" w:rsidRDefault="00EB5D6D">
      <w:pPr>
        <w:pStyle w:val="BodyText"/>
        <w:kinsoku w:val="0"/>
        <w:overflowPunct w:val="0"/>
        <w:rPr>
          <w:sz w:val="20"/>
          <w:szCs w:val="20"/>
        </w:rPr>
      </w:pPr>
    </w:p>
    <w:p w:rsidR="00000000" w:rsidRPr="00B57B66" w:rsidRDefault="00EB5D6D">
      <w:pPr>
        <w:pStyle w:val="Heading1"/>
        <w:kinsoku w:val="0"/>
        <w:overflowPunct w:val="0"/>
        <w:rPr>
          <w:sz w:val="20"/>
          <w:szCs w:val="20"/>
        </w:rPr>
      </w:pPr>
      <w:r w:rsidRPr="00B57B66">
        <w:rPr>
          <w:sz w:val="20"/>
          <w:szCs w:val="20"/>
        </w:rPr>
        <w:t>Issue:</w:t>
      </w:r>
    </w:p>
    <w:p w:rsidR="00000000" w:rsidRPr="00B57B66" w:rsidRDefault="00EB5D6D">
      <w:pPr>
        <w:pStyle w:val="BodyText"/>
        <w:kinsoku w:val="0"/>
        <w:overflowPunct w:val="0"/>
        <w:spacing w:before="9"/>
        <w:rPr>
          <w:b/>
          <w:bCs/>
          <w:sz w:val="10"/>
          <w:szCs w:val="10"/>
        </w:rPr>
      </w:pPr>
    </w:p>
    <w:p w:rsidR="00000000" w:rsidRPr="00B57B66" w:rsidRDefault="00B57B66">
      <w:pPr>
        <w:pStyle w:val="BodyText"/>
        <w:kinsoku w:val="0"/>
        <w:overflowPunct w:val="0"/>
        <w:spacing w:line="237" w:lineRule="auto"/>
        <w:ind w:left="100" w:right="131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EB5D6D" w:rsidRPr="00B57B66">
        <w:rPr>
          <w:sz w:val="20"/>
          <w:szCs w:val="20"/>
        </w:rPr>
        <w:t>hether a vali</w:t>
      </w:r>
      <w:r>
        <w:rPr>
          <w:sz w:val="20"/>
          <w:szCs w:val="20"/>
        </w:rPr>
        <w:t xml:space="preserve">d inter </w:t>
      </w:r>
      <w:proofErr w:type="spellStart"/>
      <w:r>
        <w:rPr>
          <w:sz w:val="20"/>
          <w:szCs w:val="20"/>
        </w:rPr>
        <w:t>vivos</w:t>
      </w:r>
      <w:proofErr w:type="spellEnd"/>
      <w:r>
        <w:rPr>
          <w:sz w:val="20"/>
          <w:szCs w:val="20"/>
        </w:rPr>
        <w:t xml:space="preserve"> gift of chattel may be </w:t>
      </w:r>
      <w:proofErr w:type="gramStart"/>
      <w:r>
        <w:rPr>
          <w:sz w:val="20"/>
          <w:szCs w:val="20"/>
        </w:rPr>
        <w:t>m</w:t>
      </w:r>
      <w:r w:rsidR="00EB5D6D" w:rsidRPr="00B57B66">
        <w:rPr>
          <w:sz w:val="20"/>
          <w:szCs w:val="20"/>
        </w:rPr>
        <w:t>ade</w:t>
      </w:r>
      <w:proofErr w:type="gramEnd"/>
      <w:r w:rsidR="00EB5D6D" w:rsidRPr="00B57B66">
        <w:rPr>
          <w:sz w:val="20"/>
          <w:szCs w:val="20"/>
        </w:rPr>
        <w:t xml:space="preserve"> where the donor has reserved a life estate in the </w:t>
      </w:r>
      <w:r w:rsidR="00EB5D6D" w:rsidRPr="00B57B66">
        <w:rPr>
          <w:sz w:val="20"/>
          <w:szCs w:val="20"/>
        </w:rPr>
        <w:t xml:space="preserve">chattel and the </w:t>
      </w:r>
      <w:proofErr w:type="spellStart"/>
      <w:r w:rsidR="00EB5D6D" w:rsidRPr="00B57B66">
        <w:rPr>
          <w:sz w:val="20"/>
          <w:szCs w:val="20"/>
        </w:rPr>
        <w:t>donee</w:t>
      </w:r>
      <w:proofErr w:type="spellEnd"/>
      <w:r w:rsidR="00EB5D6D" w:rsidRPr="00B57B66">
        <w:rPr>
          <w:sz w:val="20"/>
          <w:szCs w:val="20"/>
        </w:rPr>
        <w:t xml:space="preserve"> never had physical possession of it before the donor’s death?</w:t>
      </w:r>
    </w:p>
    <w:p w:rsidR="00000000" w:rsidRPr="00B57B66" w:rsidRDefault="00EB5D6D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Pr="00B57B66" w:rsidRDefault="00EB5D6D">
      <w:pPr>
        <w:pStyle w:val="Heading1"/>
        <w:kinsoku w:val="0"/>
        <w:overflowPunct w:val="0"/>
        <w:rPr>
          <w:sz w:val="20"/>
          <w:szCs w:val="20"/>
        </w:rPr>
      </w:pPr>
      <w:r w:rsidRPr="00B57B66">
        <w:rPr>
          <w:sz w:val="20"/>
          <w:szCs w:val="20"/>
        </w:rPr>
        <w:t>Conclusion:</w:t>
      </w:r>
    </w:p>
    <w:p w:rsidR="00000000" w:rsidRPr="00B57B66" w:rsidRDefault="00EB5D6D">
      <w:pPr>
        <w:pStyle w:val="BodyText"/>
        <w:kinsoku w:val="0"/>
        <w:overflowPunct w:val="0"/>
        <w:spacing w:before="10"/>
        <w:rPr>
          <w:b/>
          <w:bCs/>
          <w:sz w:val="20"/>
          <w:szCs w:val="20"/>
        </w:rPr>
      </w:pPr>
    </w:p>
    <w:p w:rsidR="00000000" w:rsidRPr="00B57B66" w:rsidRDefault="00EB5D6D">
      <w:pPr>
        <w:pStyle w:val="BodyText"/>
        <w:kinsoku w:val="0"/>
        <w:overflowPunct w:val="0"/>
        <w:spacing w:line="237" w:lineRule="auto"/>
        <w:ind w:left="100" w:right="117"/>
        <w:jc w:val="both"/>
        <w:rPr>
          <w:spacing w:val="5"/>
          <w:sz w:val="20"/>
          <w:szCs w:val="20"/>
        </w:rPr>
      </w:pPr>
      <w:r w:rsidRPr="00B57B66">
        <w:rPr>
          <w:spacing w:val="5"/>
          <w:sz w:val="20"/>
          <w:szCs w:val="20"/>
        </w:rPr>
        <w:t xml:space="preserve">Holding of the </w:t>
      </w:r>
      <w:r w:rsidRPr="00B57B66">
        <w:rPr>
          <w:spacing w:val="6"/>
          <w:sz w:val="20"/>
          <w:szCs w:val="20"/>
        </w:rPr>
        <w:t xml:space="preserve">Court </w:t>
      </w:r>
      <w:r w:rsidR="00B57B66">
        <w:rPr>
          <w:spacing w:val="5"/>
          <w:sz w:val="20"/>
          <w:szCs w:val="20"/>
        </w:rPr>
        <w:t>affirm</w:t>
      </w:r>
      <w:r w:rsidRPr="00B57B66">
        <w:rPr>
          <w:spacing w:val="5"/>
          <w:sz w:val="20"/>
          <w:szCs w:val="20"/>
        </w:rPr>
        <w:t xml:space="preserve">ed.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3"/>
          <w:sz w:val="20"/>
          <w:szCs w:val="20"/>
        </w:rPr>
        <w:t xml:space="preserve">valid inter </w:t>
      </w:r>
      <w:proofErr w:type="spellStart"/>
      <w:r w:rsidRPr="00B57B66">
        <w:rPr>
          <w:spacing w:val="5"/>
          <w:sz w:val="20"/>
          <w:szCs w:val="20"/>
        </w:rPr>
        <w:t>vivos</w:t>
      </w:r>
      <w:proofErr w:type="spellEnd"/>
      <w:r w:rsidRPr="00B57B66">
        <w:rPr>
          <w:spacing w:val="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 xml:space="preserve">gift </w:t>
      </w:r>
      <w:r w:rsidRPr="00B57B66">
        <w:rPr>
          <w:spacing w:val="5"/>
          <w:sz w:val="20"/>
          <w:szCs w:val="20"/>
        </w:rPr>
        <w:t xml:space="preserve">of chattel </w:t>
      </w:r>
      <w:proofErr w:type="gramStart"/>
      <w:r w:rsidR="00B57B66">
        <w:rPr>
          <w:sz w:val="20"/>
          <w:szCs w:val="20"/>
        </w:rPr>
        <w:t>m</w:t>
      </w:r>
      <w:r w:rsidRPr="00B57B66">
        <w:rPr>
          <w:spacing w:val="3"/>
          <w:sz w:val="20"/>
          <w:szCs w:val="20"/>
        </w:rPr>
        <w:t xml:space="preserve">ay </w:t>
      </w:r>
      <w:r w:rsidRPr="00B57B66">
        <w:rPr>
          <w:spacing w:val="5"/>
          <w:sz w:val="20"/>
          <w:szCs w:val="20"/>
        </w:rPr>
        <w:t xml:space="preserve">be </w:t>
      </w:r>
      <w:r w:rsid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>ade</w:t>
      </w:r>
      <w:proofErr w:type="gramEnd"/>
      <w:r w:rsidRPr="00B57B66">
        <w:rPr>
          <w:spacing w:val="5"/>
          <w:sz w:val="20"/>
          <w:szCs w:val="20"/>
        </w:rPr>
        <w:t xml:space="preserve"> even </w:t>
      </w:r>
      <w:r w:rsidRPr="00B57B66">
        <w:rPr>
          <w:sz w:val="20"/>
          <w:szCs w:val="20"/>
        </w:rPr>
        <w:t xml:space="preserve">if </w:t>
      </w:r>
      <w:r w:rsidRPr="00B57B66">
        <w:rPr>
          <w:spacing w:val="5"/>
          <w:sz w:val="20"/>
          <w:szCs w:val="20"/>
        </w:rPr>
        <w:t xml:space="preserve">the </w:t>
      </w:r>
      <w:r w:rsidRPr="00B57B66">
        <w:rPr>
          <w:spacing w:val="6"/>
          <w:sz w:val="20"/>
          <w:szCs w:val="20"/>
        </w:rPr>
        <w:t xml:space="preserve">donor reserves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2"/>
          <w:sz w:val="20"/>
          <w:szCs w:val="20"/>
        </w:rPr>
        <w:t xml:space="preserve">life </w:t>
      </w:r>
      <w:r w:rsidRPr="00B57B66">
        <w:rPr>
          <w:spacing w:val="5"/>
          <w:sz w:val="20"/>
          <w:szCs w:val="20"/>
        </w:rPr>
        <w:t xml:space="preserve">estate </w:t>
      </w:r>
      <w:r w:rsidRPr="00B57B66">
        <w:rPr>
          <w:sz w:val="20"/>
          <w:szCs w:val="20"/>
        </w:rPr>
        <w:t xml:space="preserve">in </w:t>
      </w:r>
      <w:r w:rsidRPr="00B57B66">
        <w:rPr>
          <w:spacing w:val="3"/>
          <w:sz w:val="20"/>
          <w:szCs w:val="20"/>
        </w:rPr>
        <w:t xml:space="preserve">the </w:t>
      </w:r>
      <w:r w:rsidRPr="00B57B66">
        <w:rPr>
          <w:spacing w:val="5"/>
          <w:sz w:val="20"/>
          <w:szCs w:val="20"/>
        </w:rPr>
        <w:t xml:space="preserve">chattel for </w:t>
      </w:r>
      <w:r w:rsidR="00B57B66">
        <w:rPr>
          <w:spacing w:val="3"/>
          <w:sz w:val="20"/>
          <w:szCs w:val="20"/>
        </w:rPr>
        <w:t>him</w:t>
      </w:r>
      <w:r w:rsidRPr="00B57B66">
        <w:rPr>
          <w:spacing w:val="5"/>
          <w:sz w:val="20"/>
          <w:szCs w:val="20"/>
        </w:rPr>
        <w:t xml:space="preserve">self. </w:t>
      </w:r>
      <w:r w:rsidRPr="00B57B66">
        <w:rPr>
          <w:spacing w:val="6"/>
          <w:sz w:val="20"/>
          <w:szCs w:val="20"/>
        </w:rPr>
        <w:t xml:space="preserve">The </w:t>
      </w:r>
      <w:r w:rsidRPr="00B57B66">
        <w:rPr>
          <w:spacing w:val="5"/>
          <w:sz w:val="20"/>
          <w:szCs w:val="20"/>
        </w:rPr>
        <w:t>el</w:t>
      </w:r>
      <w:r w:rsidR="00B57B66">
        <w:rPr>
          <w:spacing w:val="5"/>
          <w:sz w:val="20"/>
          <w:szCs w:val="20"/>
        </w:rPr>
        <w:t>em</w:t>
      </w:r>
      <w:r w:rsidRPr="00B57B66">
        <w:rPr>
          <w:spacing w:val="5"/>
          <w:sz w:val="20"/>
          <w:szCs w:val="20"/>
        </w:rPr>
        <w:t xml:space="preserve">ents of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3"/>
          <w:sz w:val="20"/>
          <w:szCs w:val="20"/>
        </w:rPr>
        <w:t xml:space="preserve">valid </w:t>
      </w:r>
      <w:r w:rsidRPr="00B57B66">
        <w:rPr>
          <w:spacing w:val="5"/>
          <w:sz w:val="20"/>
          <w:szCs w:val="20"/>
        </w:rPr>
        <w:t xml:space="preserve">inter </w:t>
      </w:r>
      <w:proofErr w:type="spellStart"/>
      <w:r w:rsidRPr="00B57B66">
        <w:rPr>
          <w:spacing w:val="5"/>
          <w:sz w:val="20"/>
          <w:szCs w:val="20"/>
        </w:rPr>
        <w:t>vivos</w:t>
      </w:r>
      <w:proofErr w:type="spellEnd"/>
      <w:r w:rsidRPr="00B57B66">
        <w:rPr>
          <w:spacing w:val="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 xml:space="preserve">gift </w:t>
      </w:r>
      <w:r w:rsidRPr="00B57B66">
        <w:rPr>
          <w:spacing w:val="5"/>
          <w:sz w:val="20"/>
          <w:szCs w:val="20"/>
        </w:rPr>
        <w:t xml:space="preserve">are </w:t>
      </w:r>
      <w:r w:rsidRPr="00B57B66">
        <w:rPr>
          <w:spacing w:val="7"/>
          <w:sz w:val="20"/>
          <w:szCs w:val="20"/>
        </w:rPr>
        <w:t xml:space="preserve">present </w:t>
      </w:r>
      <w:r w:rsidRPr="00B57B66">
        <w:rPr>
          <w:sz w:val="20"/>
          <w:szCs w:val="20"/>
        </w:rPr>
        <w:t xml:space="preserve">in </w:t>
      </w:r>
      <w:r w:rsidRPr="00B57B66">
        <w:rPr>
          <w:spacing w:val="3"/>
          <w:sz w:val="20"/>
          <w:szCs w:val="20"/>
        </w:rPr>
        <w:t xml:space="preserve">this </w:t>
      </w:r>
      <w:r w:rsidRPr="00B57B66">
        <w:rPr>
          <w:spacing w:val="6"/>
          <w:sz w:val="20"/>
          <w:szCs w:val="20"/>
        </w:rPr>
        <w:t xml:space="preserve">case </w:t>
      </w:r>
      <w:r w:rsidRPr="00B57B66">
        <w:rPr>
          <w:spacing w:val="5"/>
          <w:sz w:val="20"/>
          <w:szCs w:val="20"/>
        </w:rPr>
        <w:t xml:space="preserve">and </w:t>
      </w:r>
      <w:r w:rsidRPr="00B57B66">
        <w:rPr>
          <w:spacing w:val="6"/>
          <w:sz w:val="20"/>
          <w:szCs w:val="20"/>
        </w:rPr>
        <w:t xml:space="preserve">therefore </w:t>
      </w:r>
      <w:r w:rsidRPr="00B57B66">
        <w:rPr>
          <w:spacing w:val="5"/>
          <w:sz w:val="20"/>
          <w:szCs w:val="20"/>
        </w:rPr>
        <w:t xml:space="preserve">Plaintiff </w:t>
      </w:r>
      <w:r w:rsidRPr="00B57B66">
        <w:rPr>
          <w:sz w:val="20"/>
          <w:szCs w:val="20"/>
        </w:rPr>
        <w:t xml:space="preserve">is </w:t>
      </w:r>
      <w:r w:rsidRPr="00B57B66">
        <w:rPr>
          <w:spacing w:val="5"/>
          <w:sz w:val="20"/>
          <w:szCs w:val="20"/>
        </w:rPr>
        <w:t xml:space="preserve">the rightful </w:t>
      </w:r>
      <w:r w:rsidRPr="00B57B66">
        <w:rPr>
          <w:spacing w:val="7"/>
          <w:sz w:val="20"/>
          <w:szCs w:val="20"/>
        </w:rPr>
        <w:t xml:space="preserve">owner </w:t>
      </w:r>
      <w:r w:rsidRPr="00B57B66">
        <w:rPr>
          <w:spacing w:val="5"/>
          <w:sz w:val="20"/>
          <w:szCs w:val="20"/>
        </w:rPr>
        <w:t>of the</w:t>
      </w:r>
      <w:r w:rsidRPr="00B57B66">
        <w:rPr>
          <w:spacing w:val="21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painting.</w:t>
      </w:r>
    </w:p>
    <w:p w:rsidR="00000000" w:rsidRPr="00B57B66" w:rsidRDefault="00EB5D6D">
      <w:pPr>
        <w:pStyle w:val="BodyText"/>
        <w:kinsoku w:val="0"/>
        <w:overflowPunct w:val="0"/>
        <w:spacing w:before="5"/>
        <w:rPr>
          <w:sz w:val="10"/>
          <w:szCs w:val="10"/>
        </w:rPr>
      </w:pPr>
    </w:p>
    <w:p w:rsidR="00000000" w:rsidRPr="00B57B66" w:rsidRDefault="00EB5D6D">
      <w:pPr>
        <w:pStyle w:val="BodyText"/>
        <w:kinsoku w:val="0"/>
        <w:overflowPunct w:val="0"/>
        <w:spacing w:before="1" w:line="237" w:lineRule="auto"/>
        <w:ind w:left="100" w:right="116"/>
        <w:jc w:val="both"/>
        <w:rPr>
          <w:spacing w:val="7"/>
          <w:sz w:val="20"/>
          <w:szCs w:val="20"/>
        </w:rPr>
      </w:pPr>
      <w:r w:rsidRPr="00B57B66">
        <w:rPr>
          <w:spacing w:val="1"/>
          <w:sz w:val="20"/>
          <w:szCs w:val="20"/>
        </w:rPr>
        <w:t xml:space="preserve">In </w:t>
      </w:r>
      <w:r w:rsidRPr="00B57B66">
        <w:rPr>
          <w:spacing w:val="5"/>
          <w:sz w:val="20"/>
          <w:szCs w:val="20"/>
        </w:rPr>
        <w:t xml:space="preserve">order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5"/>
          <w:sz w:val="20"/>
          <w:szCs w:val="20"/>
        </w:rPr>
        <w:t xml:space="preserve">have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3"/>
          <w:sz w:val="20"/>
          <w:szCs w:val="20"/>
        </w:rPr>
        <w:t xml:space="preserve">valid </w:t>
      </w:r>
      <w:r w:rsidRPr="00B57B66">
        <w:rPr>
          <w:spacing w:val="5"/>
          <w:sz w:val="20"/>
          <w:szCs w:val="20"/>
        </w:rPr>
        <w:t xml:space="preserve">inter </w:t>
      </w:r>
      <w:proofErr w:type="spellStart"/>
      <w:r w:rsidRPr="00B57B66">
        <w:rPr>
          <w:spacing w:val="5"/>
          <w:sz w:val="20"/>
          <w:szCs w:val="20"/>
        </w:rPr>
        <w:t>vivos</w:t>
      </w:r>
      <w:proofErr w:type="spellEnd"/>
      <w:r w:rsidRPr="00B57B66">
        <w:rPr>
          <w:spacing w:val="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 xml:space="preserve">gift </w:t>
      </w:r>
      <w:r w:rsidRPr="00B57B66">
        <w:rPr>
          <w:spacing w:val="5"/>
          <w:sz w:val="20"/>
          <w:szCs w:val="20"/>
        </w:rPr>
        <w:t xml:space="preserve">there </w:t>
      </w:r>
      <w:r w:rsid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 xml:space="preserve">ust be clear and convincing </w:t>
      </w:r>
      <w:r w:rsidRPr="00B57B66">
        <w:rPr>
          <w:spacing w:val="6"/>
          <w:sz w:val="20"/>
          <w:szCs w:val="20"/>
        </w:rPr>
        <w:t xml:space="preserve">evidence </w:t>
      </w:r>
      <w:proofErr w:type="gramStart"/>
      <w:r w:rsidRPr="00B57B66">
        <w:rPr>
          <w:spacing w:val="5"/>
          <w:sz w:val="20"/>
          <w:szCs w:val="20"/>
        </w:rPr>
        <w:t>of:</w:t>
      </w:r>
      <w:proofErr w:type="gramEnd"/>
      <w:r w:rsidRPr="00B57B66">
        <w:rPr>
          <w:spacing w:val="5"/>
          <w:sz w:val="20"/>
          <w:szCs w:val="20"/>
        </w:rPr>
        <w:t xml:space="preserve"> one an intent on the part of the </w:t>
      </w:r>
      <w:r w:rsidRPr="00B57B66">
        <w:rPr>
          <w:spacing w:val="7"/>
          <w:sz w:val="20"/>
          <w:szCs w:val="20"/>
        </w:rPr>
        <w:t xml:space="preserve">donor </w:t>
      </w:r>
      <w:r w:rsidRPr="00B57B66">
        <w:rPr>
          <w:spacing w:val="1"/>
          <w:sz w:val="20"/>
          <w:szCs w:val="20"/>
        </w:rPr>
        <w:t>t</w:t>
      </w:r>
      <w:r w:rsidRPr="00B57B66">
        <w:rPr>
          <w:spacing w:val="1"/>
          <w:sz w:val="20"/>
          <w:szCs w:val="20"/>
        </w:rPr>
        <w:t>o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>ake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the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6"/>
          <w:sz w:val="20"/>
          <w:szCs w:val="20"/>
        </w:rPr>
        <w:t>present</w:t>
      </w:r>
      <w:r w:rsidRPr="00B57B66">
        <w:rPr>
          <w:spacing w:val="10"/>
          <w:sz w:val="20"/>
          <w:szCs w:val="20"/>
        </w:rPr>
        <w:t xml:space="preserve"> </w:t>
      </w:r>
      <w:r w:rsidRPr="00B57B66">
        <w:rPr>
          <w:spacing w:val="6"/>
          <w:sz w:val="20"/>
          <w:szCs w:val="20"/>
        </w:rPr>
        <w:t>transfer;</w:t>
      </w:r>
      <w:r w:rsidRPr="00B57B66">
        <w:rPr>
          <w:spacing w:val="10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two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delivery</w:t>
      </w:r>
      <w:r w:rsidRPr="00B57B66">
        <w:rPr>
          <w:spacing w:val="7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of</w:t>
      </w:r>
      <w:r w:rsidRPr="00B57B66">
        <w:rPr>
          <w:spacing w:val="11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the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>gift</w:t>
      </w:r>
      <w:r w:rsidR="00B57B66">
        <w:rPr>
          <w:spacing w:val="3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>-</w:t>
      </w:r>
      <w:r w:rsidRPr="00B57B66">
        <w:rPr>
          <w:spacing w:val="12"/>
          <w:sz w:val="20"/>
          <w:szCs w:val="20"/>
        </w:rPr>
        <w:t xml:space="preserve"> </w:t>
      </w:r>
      <w:r w:rsidRPr="00B57B66">
        <w:rPr>
          <w:spacing w:val="6"/>
          <w:sz w:val="20"/>
          <w:szCs w:val="20"/>
        </w:rPr>
        <w:t>actual</w:t>
      </w:r>
      <w:r w:rsidRPr="00B57B66">
        <w:rPr>
          <w:spacing w:val="8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>or</w:t>
      </w:r>
      <w:r w:rsidRPr="00B57B66">
        <w:rPr>
          <w:spacing w:val="11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constructive;</w:t>
      </w:r>
      <w:r w:rsidRPr="00B57B66">
        <w:rPr>
          <w:spacing w:val="10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and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three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7"/>
          <w:sz w:val="20"/>
          <w:szCs w:val="20"/>
        </w:rPr>
        <w:t>acceptance</w:t>
      </w:r>
      <w:r w:rsidRPr="00B57B66">
        <w:rPr>
          <w:spacing w:val="15"/>
          <w:sz w:val="20"/>
          <w:szCs w:val="20"/>
        </w:rPr>
        <w:t xml:space="preserve"> </w:t>
      </w:r>
      <w:r w:rsidRPr="00B57B66">
        <w:rPr>
          <w:spacing w:val="3"/>
          <w:sz w:val="20"/>
          <w:szCs w:val="20"/>
        </w:rPr>
        <w:t>by</w:t>
      </w:r>
      <w:r w:rsidRPr="00B57B66">
        <w:rPr>
          <w:spacing w:val="8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>the</w:t>
      </w:r>
      <w:r w:rsidRPr="00B57B66">
        <w:rPr>
          <w:spacing w:val="15"/>
          <w:sz w:val="20"/>
          <w:szCs w:val="20"/>
        </w:rPr>
        <w:t xml:space="preserve"> </w:t>
      </w:r>
      <w:proofErr w:type="spellStart"/>
      <w:r w:rsidRPr="00B57B66">
        <w:rPr>
          <w:spacing w:val="7"/>
          <w:sz w:val="20"/>
          <w:szCs w:val="20"/>
        </w:rPr>
        <w:t>donee</w:t>
      </w:r>
      <w:proofErr w:type="spellEnd"/>
      <w:r w:rsidRPr="00B57B66">
        <w:rPr>
          <w:spacing w:val="7"/>
          <w:sz w:val="20"/>
          <w:szCs w:val="20"/>
        </w:rPr>
        <w:t>.</w:t>
      </w:r>
    </w:p>
    <w:p w:rsidR="00000000" w:rsidRPr="00B57B66" w:rsidRDefault="00EB5D6D">
      <w:pPr>
        <w:pStyle w:val="BodyText"/>
        <w:kinsoku w:val="0"/>
        <w:overflowPunct w:val="0"/>
        <w:spacing w:before="6"/>
        <w:rPr>
          <w:sz w:val="10"/>
          <w:szCs w:val="10"/>
        </w:rPr>
      </w:pPr>
    </w:p>
    <w:p w:rsidR="00000000" w:rsidRPr="00B57B66" w:rsidRDefault="00B57B66">
      <w:pPr>
        <w:pStyle w:val="BodyText"/>
        <w:kinsoku w:val="0"/>
        <w:overflowPunct w:val="0"/>
        <w:spacing w:line="237" w:lineRule="auto"/>
        <w:ind w:left="100" w:right="116"/>
        <w:jc w:val="both"/>
        <w:rPr>
          <w:sz w:val="20"/>
          <w:szCs w:val="20"/>
        </w:rPr>
      </w:pPr>
      <w:r>
        <w:rPr>
          <w:sz w:val="20"/>
          <w:szCs w:val="20"/>
        </w:rPr>
        <w:t>If the intention is to make a testam</w:t>
      </w:r>
      <w:r w:rsidR="00EB5D6D" w:rsidRPr="00B57B66">
        <w:rPr>
          <w:sz w:val="20"/>
          <w:szCs w:val="20"/>
        </w:rPr>
        <w:t xml:space="preserve">entary disposition </w:t>
      </w:r>
      <w:proofErr w:type="gramStart"/>
      <w:r w:rsidR="00EB5D6D" w:rsidRPr="00B57B66">
        <w:rPr>
          <w:sz w:val="20"/>
          <w:szCs w:val="20"/>
        </w:rPr>
        <w:t>effective</w:t>
      </w:r>
      <w:proofErr w:type="gramEnd"/>
      <w:r w:rsidR="00EB5D6D" w:rsidRPr="00B57B66">
        <w:rPr>
          <w:sz w:val="20"/>
          <w:szCs w:val="20"/>
        </w:rPr>
        <w:t xml:space="preserve"> only after dea</w:t>
      </w:r>
      <w:r>
        <w:rPr>
          <w:sz w:val="20"/>
          <w:szCs w:val="20"/>
        </w:rPr>
        <w:t>th the gift is invalid unless made in a will. However if the m</w:t>
      </w:r>
      <w:r w:rsidR="00EB5D6D" w:rsidRPr="00B57B66">
        <w:rPr>
          <w:sz w:val="20"/>
          <w:szCs w:val="20"/>
        </w:rPr>
        <w:t>aker in</w:t>
      </w:r>
      <w:r>
        <w:rPr>
          <w:sz w:val="20"/>
          <w:szCs w:val="20"/>
        </w:rPr>
        <w:t>tended the gift to transfer som</w:t>
      </w:r>
      <w:r w:rsidR="00EB5D6D" w:rsidRPr="00B57B66">
        <w:rPr>
          <w:sz w:val="20"/>
          <w:szCs w:val="20"/>
        </w:rPr>
        <w:t>e present interest then it will not fail for lack of intent.</w:t>
      </w:r>
    </w:p>
    <w:p w:rsidR="00000000" w:rsidRPr="00B57B66" w:rsidRDefault="00EB5D6D">
      <w:pPr>
        <w:pStyle w:val="BodyText"/>
        <w:kinsoku w:val="0"/>
        <w:overflowPunct w:val="0"/>
        <w:spacing w:before="7"/>
        <w:rPr>
          <w:sz w:val="10"/>
          <w:szCs w:val="10"/>
        </w:rPr>
      </w:pPr>
    </w:p>
    <w:p w:rsidR="00EB5D6D" w:rsidRPr="00B57B66" w:rsidRDefault="00EB5D6D">
      <w:pPr>
        <w:pStyle w:val="BodyText"/>
        <w:kinsoku w:val="0"/>
        <w:overflowPunct w:val="0"/>
        <w:spacing w:line="237" w:lineRule="auto"/>
        <w:ind w:left="100" w:right="122"/>
        <w:jc w:val="both"/>
        <w:rPr>
          <w:spacing w:val="7"/>
          <w:sz w:val="20"/>
          <w:szCs w:val="20"/>
        </w:rPr>
      </w:pPr>
      <w:r w:rsidRPr="00B57B66">
        <w:rPr>
          <w:spacing w:val="1"/>
          <w:sz w:val="20"/>
          <w:szCs w:val="20"/>
        </w:rPr>
        <w:t xml:space="preserve">In </w:t>
      </w:r>
      <w:r w:rsidRPr="00B57B66">
        <w:rPr>
          <w:spacing w:val="5"/>
          <w:sz w:val="20"/>
          <w:szCs w:val="20"/>
        </w:rPr>
        <w:t xml:space="preserve">the </w:t>
      </w:r>
      <w:r w:rsidRPr="00B57B66">
        <w:rPr>
          <w:spacing w:val="6"/>
          <w:sz w:val="20"/>
          <w:szCs w:val="20"/>
        </w:rPr>
        <w:t>pre</w:t>
      </w:r>
      <w:r w:rsidRPr="00B57B66">
        <w:rPr>
          <w:spacing w:val="6"/>
          <w:sz w:val="20"/>
          <w:szCs w:val="20"/>
        </w:rPr>
        <w:t xml:space="preserve">sent </w:t>
      </w:r>
      <w:proofErr w:type="gramStart"/>
      <w:r w:rsidRPr="00B57B66">
        <w:rPr>
          <w:spacing w:val="6"/>
          <w:sz w:val="20"/>
          <w:szCs w:val="20"/>
        </w:rPr>
        <w:t>case</w:t>
      </w:r>
      <w:proofErr w:type="gramEnd"/>
      <w:r w:rsidRPr="00B57B66">
        <w:rPr>
          <w:spacing w:val="6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 xml:space="preserve">the </w:t>
      </w:r>
      <w:r w:rsidRPr="00B57B66">
        <w:rPr>
          <w:spacing w:val="3"/>
          <w:sz w:val="20"/>
          <w:szCs w:val="20"/>
        </w:rPr>
        <w:t xml:space="preserve">Plaintiff’s </w:t>
      </w:r>
      <w:r w:rsidRPr="00B57B66">
        <w:rPr>
          <w:spacing w:val="5"/>
          <w:sz w:val="20"/>
          <w:szCs w:val="20"/>
        </w:rPr>
        <w:t xml:space="preserve">father </w:t>
      </w:r>
      <w:r w:rsidRPr="00B57B66">
        <w:rPr>
          <w:spacing w:val="6"/>
          <w:sz w:val="20"/>
          <w:szCs w:val="20"/>
        </w:rPr>
        <w:t xml:space="preserve">transferred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7"/>
          <w:sz w:val="20"/>
          <w:szCs w:val="20"/>
        </w:rPr>
        <w:t xml:space="preserve">present </w:t>
      </w:r>
      <w:r w:rsidR="00B57B66">
        <w:rPr>
          <w:spacing w:val="5"/>
          <w:sz w:val="20"/>
          <w:szCs w:val="20"/>
        </w:rPr>
        <w:t>interest, the rem</w:t>
      </w:r>
      <w:r w:rsidRPr="00B57B66">
        <w:rPr>
          <w:spacing w:val="5"/>
          <w:sz w:val="20"/>
          <w:szCs w:val="20"/>
        </w:rPr>
        <w:t xml:space="preserve">ainder after </w:t>
      </w:r>
      <w:r w:rsidRPr="00B57B66">
        <w:rPr>
          <w:spacing w:val="3"/>
          <w:sz w:val="20"/>
          <w:szCs w:val="20"/>
        </w:rPr>
        <w:t xml:space="preserve">his </w:t>
      </w:r>
      <w:r w:rsidRPr="00B57B66">
        <w:rPr>
          <w:spacing w:val="1"/>
          <w:sz w:val="20"/>
          <w:szCs w:val="20"/>
        </w:rPr>
        <w:t xml:space="preserve">life </w:t>
      </w:r>
      <w:r w:rsidRPr="00B57B66">
        <w:rPr>
          <w:spacing w:val="6"/>
          <w:sz w:val="20"/>
          <w:szCs w:val="20"/>
        </w:rPr>
        <w:t xml:space="preserve">estate, when </w:t>
      </w:r>
      <w:r w:rsidRPr="00B57B66">
        <w:rPr>
          <w:spacing w:val="5"/>
          <w:sz w:val="20"/>
          <w:szCs w:val="20"/>
        </w:rPr>
        <w:t xml:space="preserve">he wrote </w:t>
      </w:r>
      <w:r w:rsidRPr="00B57B66">
        <w:rPr>
          <w:spacing w:val="3"/>
          <w:sz w:val="20"/>
          <w:szCs w:val="20"/>
        </w:rPr>
        <w:t xml:space="preserve">the </w:t>
      </w:r>
      <w:r w:rsidRPr="00B57B66">
        <w:rPr>
          <w:spacing w:val="5"/>
          <w:sz w:val="20"/>
          <w:szCs w:val="20"/>
        </w:rPr>
        <w:t xml:space="preserve">letters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3"/>
          <w:sz w:val="20"/>
          <w:szCs w:val="20"/>
        </w:rPr>
        <w:t xml:space="preserve">his </w:t>
      </w:r>
      <w:r w:rsidRPr="00B57B66">
        <w:rPr>
          <w:spacing w:val="6"/>
          <w:sz w:val="20"/>
          <w:szCs w:val="20"/>
        </w:rPr>
        <w:t xml:space="preserve">son. </w:t>
      </w:r>
      <w:r w:rsidRPr="00B57B66">
        <w:rPr>
          <w:spacing w:val="5"/>
          <w:sz w:val="20"/>
          <w:szCs w:val="20"/>
        </w:rPr>
        <w:t xml:space="preserve">Delivery </w:t>
      </w:r>
      <w:r w:rsid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 xml:space="preserve">ay be either by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5"/>
          <w:sz w:val="20"/>
          <w:szCs w:val="20"/>
        </w:rPr>
        <w:t xml:space="preserve">physical delivery of </w:t>
      </w:r>
      <w:r w:rsidRPr="00B57B66">
        <w:rPr>
          <w:spacing w:val="3"/>
          <w:sz w:val="20"/>
          <w:szCs w:val="20"/>
        </w:rPr>
        <w:t xml:space="preserve">the </w:t>
      </w:r>
      <w:r w:rsidRPr="00B57B66">
        <w:rPr>
          <w:spacing w:val="8"/>
          <w:sz w:val="20"/>
          <w:szCs w:val="20"/>
        </w:rPr>
        <w:t xml:space="preserve">subject </w:t>
      </w:r>
      <w:r w:rsidRPr="00B57B66">
        <w:rPr>
          <w:spacing w:val="5"/>
          <w:sz w:val="20"/>
          <w:szCs w:val="20"/>
        </w:rPr>
        <w:t xml:space="preserve">of the gift </w:t>
      </w:r>
      <w:r w:rsidRPr="00B57B66">
        <w:rPr>
          <w:spacing w:val="3"/>
          <w:sz w:val="20"/>
          <w:szCs w:val="20"/>
        </w:rPr>
        <w:t xml:space="preserve">or </w:t>
      </w:r>
      <w:r w:rsidR="00B57B66">
        <w:rPr>
          <w:spacing w:val="5"/>
          <w:sz w:val="20"/>
          <w:szCs w:val="20"/>
        </w:rPr>
        <w:t>som</w:t>
      </w:r>
      <w:r w:rsidRPr="00B57B66">
        <w:rPr>
          <w:sz w:val="20"/>
          <w:szCs w:val="20"/>
        </w:rPr>
        <w:t xml:space="preserve">e </w:t>
      </w:r>
      <w:r w:rsidRPr="00B57B66">
        <w:rPr>
          <w:spacing w:val="6"/>
          <w:sz w:val="20"/>
          <w:szCs w:val="20"/>
        </w:rPr>
        <w:t xml:space="preserve">constructive </w:t>
      </w:r>
      <w:r w:rsidRPr="00B57B66">
        <w:rPr>
          <w:spacing w:val="5"/>
          <w:sz w:val="20"/>
          <w:szCs w:val="20"/>
        </w:rPr>
        <w:t xml:space="preserve">or </w:t>
      </w:r>
      <w:r w:rsidR="00B57B66">
        <w:rPr>
          <w:spacing w:val="3"/>
          <w:sz w:val="20"/>
          <w:szCs w:val="20"/>
        </w:rPr>
        <w:t>sym</w:t>
      </w:r>
      <w:r w:rsidRPr="00B57B66">
        <w:rPr>
          <w:spacing w:val="3"/>
          <w:sz w:val="20"/>
          <w:szCs w:val="20"/>
        </w:rPr>
        <w:t xml:space="preserve">bolic </w:t>
      </w:r>
      <w:r w:rsidRPr="00B57B66">
        <w:rPr>
          <w:spacing w:val="6"/>
          <w:sz w:val="20"/>
          <w:szCs w:val="20"/>
        </w:rPr>
        <w:t>delive</w:t>
      </w:r>
      <w:r w:rsidRPr="00B57B66">
        <w:rPr>
          <w:spacing w:val="6"/>
          <w:sz w:val="20"/>
          <w:szCs w:val="20"/>
        </w:rPr>
        <w:t xml:space="preserve">ry </w:t>
      </w:r>
      <w:r w:rsidRPr="00B57B66">
        <w:rPr>
          <w:spacing w:val="5"/>
          <w:sz w:val="20"/>
          <w:szCs w:val="20"/>
        </w:rPr>
        <w:t xml:space="preserve">that divests the </w:t>
      </w:r>
      <w:r w:rsidRPr="00B57B66">
        <w:rPr>
          <w:spacing w:val="6"/>
          <w:sz w:val="20"/>
          <w:szCs w:val="20"/>
        </w:rPr>
        <w:t xml:space="preserve">donor </w:t>
      </w:r>
      <w:r w:rsidR="00B57B66">
        <w:rPr>
          <w:spacing w:val="5"/>
          <w:sz w:val="20"/>
          <w:szCs w:val="20"/>
        </w:rPr>
        <w:t>of dom</w:t>
      </w:r>
      <w:r w:rsidRPr="00B57B66">
        <w:rPr>
          <w:spacing w:val="3"/>
          <w:sz w:val="20"/>
          <w:szCs w:val="20"/>
        </w:rPr>
        <w:t xml:space="preserve">inion </w:t>
      </w:r>
      <w:r w:rsidRPr="00B57B66">
        <w:rPr>
          <w:spacing w:val="5"/>
          <w:sz w:val="20"/>
          <w:szCs w:val="20"/>
        </w:rPr>
        <w:t>or control.</w:t>
      </w:r>
      <w:r w:rsidRPr="00B57B66">
        <w:rPr>
          <w:spacing w:val="61"/>
          <w:sz w:val="20"/>
          <w:szCs w:val="20"/>
        </w:rPr>
        <w:t xml:space="preserve"> </w:t>
      </w:r>
      <w:r w:rsidRPr="00B57B66">
        <w:rPr>
          <w:spacing w:val="6"/>
          <w:sz w:val="20"/>
          <w:szCs w:val="20"/>
        </w:rPr>
        <w:t xml:space="preserve">The </w:t>
      </w:r>
      <w:r w:rsidR="00B57B66">
        <w:rPr>
          <w:spacing w:val="5"/>
          <w:sz w:val="20"/>
          <w:szCs w:val="20"/>
        </w:rPr>
        <w:t>circum</w:t>
      </w:r>
      <w:r w:rsidRPr="00B57B66">
        <w:rPr>
          <w:spacing w:val="6"/>
          <w:sz w:val="20"/>
          <w:szCs w:val="20"/>
        </w:rPr>
        <w:t xml:space="preserve">stances </w:t>
      </w:r>
      <w:r w:rsidRPr="00B57B66">
        <w:rPr>
          <w:spacing w:val="5"/>
          <w:sz w:val="20"/>
          <w:szCs w:val="20"/>
        </w:rPr>
        <w:t xml:space="preserve">of </w:t>
      </w:r>
      <w:r w:rsidRPr="00B57B66">
        <w:rPr>
          <w:spacing w:val="6"/>
          <w:sz w:val="20"/>
          <w:szCs w:val="20"/>
        </w:rPr>
        <w:t xml:space="preserve">each case </w:t>
      </w:r>
      <w:proofErr w:type="gramStart"/>
      <w:r w:rsidR="00B57B66">
        <w:rPr>
          <w:sz w:val="20"/>
          <w:szCs w:val="20"/>
        </w:rPr>
        <w:t>m</w:t>
      </w:r>
      <w:r w:rsidRPr="00B57B66">
        <w:rPr>
          <w:spacing w:val="5"/>
          <w:sz w:val="20"/>
          <w:szCs w:val="20"/>
        </w:rPr>
        <w:t xml:space="preserve">ust be </w:t>
      </w:r>
      <w:r w:rsidRPr="00B57B66">
        <w:rPr>
          <w:spacing w:val="6"/>
          <w:sz w:val="20"/>
          <w:szCs w:val="20"/>
        </w:rPr>
        <w:t>observed</w:t>
      </w:r>
      <w:proofErr w:type="gramEnd"/>
      <w:r w:rsidRPr="00B57B66">
        <w:rPr>
          <w:spacing w:val="6"/>
          <w:sz w:val="20"/>
          <w:szCs w:val="20"/>
        </w:rPr>
        <w:t xml:space="preserve">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5"/>
          <w:sz w:val="20"/>
          <w:szCs w:val="20"/>
        </w:rPr>
        <w:t xml:space="preserve">see </w:t>
      </w:r>
      <w:r w:rsidRPr="00B57B66">
        <w:rPr>
          <w:spacing w:val="7"/>
          <w:sz w:val="20"/>
          <w:szCs w:val="20"/>
        </w:rPr>
        <w:t xml:space="preserve">what </w:t>
      </w:r>
      <w:r w:rsidRPr="00B57B66">
        <w:rPr>
          <w:spacing w:val="1"/>
          <w:sz w:val="20"/>
          <w:szCs w:val="20"/>
        </w:rPr>
        <w:t xml:space="preserve">is </w:t>
      </w:r>
      <w:r w:rsidRPr="00B57B66">
        <w:rPr>
          <w:spacing w:val="5"/>
          <w:sz w:val="20"/>
          <w:szCs w:val="20"/>
        </w:rPr>
        <w:t xml:space="preserve">sufficient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5"/>
          <w:sz w:val="20"/>
          <w:szCs w:val="20"/>
        </w:rPr>
        <w:t xml:space="preserve">constitute delivery. </w:t>
      </w:r>
      <w:r w:rsidRPr="00B57B66">
        <w:rPr>
          <w:spacing w:val="1"/>
          <w:sz w:val="20"/>
          <w:szCs w:val="20"/>
        </w:rPr>
        <w:t xml:space="preserve">In </w:t>
      </w:r>
      <w:r w:rsidRPr="00B57B66">
        <w:rPr>
          <w:spacing w:val="5"/>
          <w:sz w:val="20"/>
          <w:szCs w:val="20"/>
        </w:rPr>
        <w:t xml:space="preserve">the </w:t>
      </w:r>
      <w:r w:rsidRPr="00B57B66">
        <w:rPr>
          <w:spacing w:val="6"/>
          <w:sz w:val="20"/>
          <w:szCs w:val="20"/>
        </w:rPr>
        <w:t xml:space="preserve">present </w:t>
      </w:r>
      <w:proofErr w:type="gramStart"/>
      <w:r w:rsidRPr="00B57B66">
        <w:rPr>
          <w:spacing w:val="6"/>
          <w:sz w:val="20"/>
          <w:szCs w:val="20"/>
        </w:rPr>
        <w:t>case</w:t>
      </w:r>
      <w:proofErr w:type="gramEnd"/>
      <w:r w:rsidRPr="00B57B66">
        <w:rPr>
          <w:spacing w:val="6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 xml:space="preserve">physical delivery was not required as </w:t>
      </w:r>
      <w:r w:rsidRPr="00B57B66">
        <w:rPr>
          <w:sz w:val="20"/>
          <w:szCs w:val="20"/>
        </w:rPr>
        <w:t xml:space="preserve">it </w:t>
      </w:r>
      <w:r w:rsidRPr="00B57B66">
        <w:rPr>
          <w:spacing w:val="5"/>
          <w:sz w:val="20"/>
          <w:szCs w:val="20"/>
        </w:rPr>
        <w:t xml:space="preserve">would have </w:t>
      </w:r>
      <w:r w:rsidRPr="00B57B66">
        <w:rPr>
          <w:spacing w:val="6"/>
          <w:sz w:val="20"/>
          <w:szCs w:val="20"/>
        </w:rPr>
        <w:t xml:space="preserve">been </w:t>
      </w:r>
      <w:r w:rsidR="00B57B66">
        <w:rPr>
          <w:sz w:val="20"/>
          <w:szCs w:val="20"/>
        </w:rPr>
        <w:t>im</w:t>
      </w:r>
      <w:r w:rsidRPr="00B57B66">
        <w:rPr>
          <w:spacing w:val="5"/>
          <w:sz w:val="20"/>
          <w:szCs w:val="20"/>
        </w:rPr>
        <w:t>prac</w:t>
      </w:r>
      <w:r w:rsidRPr="00B57B66">
        <w:rPr>
          <w:spacing w:val="5"/>
          <w:sz w:val="20"/>
          <w:szCs w:val="20"/>
        </w:rPr>
        <w:t xml:space="preserve">ticable. </w:t>
      </w:r>
      <w:r w:rsidR="00B57B66">
        <w:rPr>
          <w:spacing w:val="5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 xml:space="preserve">Accordingly, </w:t>
      </w:r>
      <w:r w:rsidRPr="00B57B66">
        <w:rPr>
          <w:spacing w:val="6"/>
          <w:sz w:val="20"/>
          <w:szCs w:val="20"/>
        </w:rPr>
        <w:t xml:space="preserve">when </w:t>
      </w:r>
      <w:r w:rsidRPr="00B57B66">
        <w:rPr>
          <w:sz w:val="20"/>
          <w:szCs w:val="20"/>
        </w:rPr>
        <w:t xml:space="preserve">a </w:t>
      </w:r>
      <w:r w:rsidRPr="00B57B66">
        <w:rPr>
          <w:spacing w:val="3"/>
          <w:sz w:val="20"/>
          <w:szCs w:val="20"/>
        </w:rPr>
        <w:t xml:space="preserve">gift </w:t>
      </w:r>
      <w:r w:rsidRPr="00B57B66">
        <w:rPr>
          <w:sz w:val="20"/>
          <w:szCs w:val="20"/>
        </w:rPr>
        <w:t xml:space="preserve">is </w:t>
      </w:r>
      <w:r w:rsidRPr="00B57B66">
        <w:rPr>
          <w:spacing w:val="3"/>
          <w:sz w:val="20"/>
          <w:szCs w:val="20"/>
        </w:rPr>
        <w:t xml:space="preserve">of </w:t>
      </w:r>
      <w:r w:rsidRPr="00B57B66">
        <w:rPr>
          <w:spacing w:val="5"/>
          <w:sz w:val="20"/>
          <w:szCs w:val="20"/>
        </w:rPr>
        <w:t xml:space="preserve">value </w:t>
      </w:r>
      <w:r w:rsidRPr="00B57B66">
        <w:rPr>
          <w:spacing w:val="1"/>
          <w:sz w:val="20"/>
          <w:szCs w:val="20"/>
        </w:rPr>
        <w:t xml:space="preserve">to </w:t>
      </w:r>
      <w:r w:rsidRPr="00B57B66">
        <w:rPr>
          <w:spacing w:val="5"/>
          <w:sz w:val="20"/>
          <w:szCs w:val="20"/>
        </w:rPr>
        <w:t xml:space="preserve">the </w:t>
      </w:r>
      <w:proofErr w:type="spellStart"/>
      <w:r w:rsidRPr="00B57B66">
        <w:rPr>
          <w:spacing w:val="7"/>
          <w:sz w:val="20"/>
          <w:szCs w:val="20"/>
        </w:rPr>
        <w:t>donee</w:t>
      </w:r>
      <w:proofErr w:type="spellEnd"/>
      <w:r w:rsidRPr="00B57B66">
        <w:rPr>
          <w:spacing w:val="7"/>
          <w:sz w:val="20"/>
          <w:szCs w:val="20"/>
        </w:rPr>
        <w:t xml:space="preserve"> </w:t>
      </w:r>
      <w:r w:rsidRPr="00B57B66">
        <w:rPr>
          <w:spacing w:val="5"/>
          <w:sz w:val="20"/>
          <w:szCs w:val="20"/>
        </w:rPr>
        <w:t xml:space="preserve">the </w:t>
      </w:r>
      <w:r w:rsidRPr="00B57B66">
        <w:rPr>
          <w:spacing w:val="3"/>
          <w:sz w:val="20"/>
          <w:szCs w:val="20"/>
        </w:rPr>
        <w:t xml:space="preserve">law </w:t>
      </w:r>
      <w:r w:rsidRPr="00B57B66">
        <w:rPr>
          <w:spacing w:val="2"/>
          <w:sz w:val="20"/>
          <w:szCs w:val="20"/>
        </w:rPr>
        <w:t xml:space="preserve">will </w:t>
      </w:r>
      <w:r w:rsidR="00B57B66">
        <w:rPr>
          <w:spacing w:val="6"/>
          <w:sz w:val="20"/>
          <w:szCs w:val="20"/>
        </w:rPr>
        <w:t>presum</w:t>
      </w:r>
      <w:r w:rsidRPr="00B57B66">
        <w:rPr>
          <w:sz w:val="20"/>
          <w:szCs w:val="20"/>
        </w:rPr>
        <w:t xml:space="preserve">e </w:t>
      </w:r>
      <w:r w:rsidRPr="00B57B66">
        <w:rPr>
          <w:spacing w:val="3"/>
          <w:sz w:val="20"/>
          <w:szCs w:val="20"/>
        </w:rPr>
        <w:t>an</w:t>
      </w:r>
      <w:r w:rsidRPr="00B57B66">
        <w:rPr>
          <w:spacing w:val="2"/>
          <w:sz w:val="20"/>
          <w:szCs w:val="20"/>
        </w:rPr>
        <w:t xml:space="preserve"> </w:t>
      </w:r>
      <w:r w:rsidRPr="00B57B66">
        <w:rPr>
          <w:spacing w:val="7"/>
          <w:sz w:val="20"/>
          <w:szCs w:val="20"/>
        </w:rPr>
        <w:t>acceptance.</w:t>
      </w:r>
    </w:p>
    <w:sectPr w:rsidR="00EB5D6D" w:rsidRPr="00B57B66" w:rsidSect="00B57B66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6"/>
    <w:rsid w:val="00B57B66"/>
    <w:rsid w:val="00B81B3A"/>
    <w:rsid w:val="00EB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7C3B03"/>
  <w14:defaultImageDpi w14:val="0"/>
  <w15:docId w15:val="{EB8B19AA-43A6-48DE-A165-5262C70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2018-08-29T19:02:00Z</dcterms:created>
  <dcterms:modified xsi:type="dcterms:W3CDTF">2018-08-29T19:02:00Z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PrintServer150</vt:lpwstr>
  </property>
</Properties>
</file>