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145" w:rsidRDefault="001073FB" w:rsidP="00C13540">
      <w:pPr>
        <w:spacing w:line="216" w:lineRule="auto"/>
        <w:jc w:val="center"/>
        <w:rPr>
          <w:rFonts w:ascii="Arial" w:hAnsi="Arial" w:cs="Arial"/>
          <w:b/>
          <w:bCs/>
          <w:i/>
          <w:iCs/>
          <w:color w:val="6000C0"/>
          <w:sz w:val="60"/>
          <w:szCs w:val="60"/>
        </w:rPr>
      </w:pPr>
      <w:r>
        <w:rPr>
          <w:rFonts w:ascii="Arial" w:hAnsi="Arial" w:cs="Arial"/>
          <w:b/>
          <w:bCs/>
          <w:i/>
          <w:iCs/>
          <w:noProof/>
          <w:color w:val="6000C0"/>
          <w:sz w:val="60"/>
          <w:szCs w:val="60"/>
        </w:rPr>
        <w:drawing>
          <wp:anchor distT="57150" distB="57150" distL="57150" distR="57150" simplePos="0" relativeHeight="251659264" behindDoc="1" locked="0" layoutInCell="0" allowOverlap="1">
            <wp:simplePos x="0" y="0"/>
            <wp:positionH relativeFrom="margin">
              <wp:posOffset>1733550</wp:posOffset>
            </wp:positionH>
            <wp:positionV relativeFrom="margin">
              <wp:posOffset>57150</wp:posOffset>
            </wp:positionV>
            <wp:extent cx="3295650" cy="7232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145" w:rsidRDefault="00E67145" w:rsidP="00C13540">
      <w:pPr>
        <w:spacing w:line="216" w:lineRule="auto"/>
        <w:jc w:val="center"/>
        <w:rPr>
          <w:rFonts w:ascii="Arial" w:hAnsi="Arial" w:cs="Arial"/>
          <w:b/>
          <w:bCs/>
          <w:i/>
          <w:iCs/>
          <w:color w:val="6000C0"/>
          <w:sz w:val="60"/>
          <w:szCs w:val="60"/>
        </w:rPr>
      </w:pPr>
    </w:p>
    <w:p w:rsidR="00E67145" w:rsidRDefault="00E67145" w:rsidP="00C13540">
      <w:pPr>
        <w:spacing w:line="216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E67145" w:rsidRDefault="00E67145" w:rsidP="00C13540">
      <w:pPr>
        <w:spacing w:line="216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E67145">
        <w:rPr>
          <w:rFonts w:ascii="Arial" w:hAnsi="Arial" w:cs="Arial"/>
          <w:b/>
          <w:bCs/>
          <w:iCs/>
          <w:sz w:val="28"/>
          <w:szCs w:val="28"/>
        </w:rPr>
        <w:t>Weekly Information Sheet 01</w:t>
      </w:r>
    </w:p>
    <w:p w:rsidR="001073FB" w:rsidRPr="00C13540" w:rsidRDefault="001073FB" w:rsidP="00C13540">
      <w:pPr>
        <w:spacing w:line="216" w:lineRule="auto"/>
        <w:jc w:val="center"/>
        <w:rPr>
          <w:rFonts w:ascii="Arial" w:hAnsi="Arial" w:cs="Arial"/>
          <w:b/>
          <w:bCs/>
          <w:iCs/>
        </w:rPr>
      </w:pPr>
    </w:p>
    <w:p w:rsidR="00F41C5A" w:rsidRDefault="00E67145" w:rsidP="00C13540">
      <w:pPr>
        <w:spacing w:line="216" w:lineRule="auto"/>
        <w:jc w:val="center"/>
        <w:rPr>
          <w:rFonts w:ascii="Arial" w:hAnsi="Arial" w:cs="Arial"/>
          <w:b/>
          <w:bCs/>
          <w:color w:val="6000C0"/>
          <w:sz w:val="60"/>
          <w:szCs w:val="60"/>
        </w:rPr>
      </w:pPr>
      <w:r>
        <w:rPr>
          <w:rFonts w:ascii="Arial" w:hAnsi="Arial" w:cs="Arial"/>
          <w:b/>
          <w:bCs/>
          <w:i/>
          <w:iCs/>
          <w:color w:val="6000C0"/>
          <w:sz w:val="60"/>
          <w:szCs w:val="60"/>
        </w:rPr>
        <w:t xml:space="preserve">General Legal Principles - </w:t>
      </w:r>
    </w:p>
    <w:p w:rsidR="00F41C5A" w:rsidRDefault="00F41C5A" w:rsidP="00C13540">
      <w:pPr>
        <w:spacing w:line="216" w:lineRule="auto"/>
        <w:rPr>
          <w:rFonts w:ascii="Arial" w:hAnsi="Arial" w:cs="Arial"/>
          <w:b/>
          <w:bCs/>
          <w:color w:val="6000C0"/>
          <w:sz w:val="30"/>
          <w:szCs w:val="30"/>
        </w:rPr>
      </w:pPr>
    </w:p>
    <w:p w:rsidR="00F41C5A" w:rsidRPr="003B0A30" w:rsidRDefault="00F41C5A" w:rsidP="00C13540">
      <w:pPr>
        <w:spacing w:line="21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B0A30">
        <w:rPr>
          <w:rFonts w:ascii="Arial" w:hAnsi="Arial" w:cs="Arial"/>
          <w:b/>
          <w:bCs/>
          <w:sz w:val="28"/>
          <w:szCs w:val="28"/>
        </w:rPr>
        <w:t>The simple</w:t>
      </w:r>
      <w:r w:rsidRPr="003B0A30">
        <w:rPr>
          <w:rFonts w:ascii="Arial" w:hAnsi="Arial" w:cs="Arial"/>
          <w:b/>
          <w:bCs/>
          <w:color w:val="99090C"/>
          <w:sz w:val="28"/>
          <w:szCs w:val="28"/>
        </w:rPr>
        <w:t xml:space="preserve"> DEFINITION </w:t>
      </w:r>
      <w:r w:rsidR="00E67145" w:rsidRPr="003B0A30">
        <w:rPr>
          <w:rFonts w:ascii="Arial" w:hAnsi="Arial" w:cs="Arial"/>
          <w:b/>
          <w:bCs/>
          <w:sz w:val="28"/>
          <w:szCs w:val="28"/>
        </w:rPr>
        <w:t>of the concept of</w:t>
      </w:r>
      <w:r w:rsidRPr="003B0A30">
        <w:rPr>
          <w:rFonts w:ascii="Arial" w:hAnsi="Arial" w:cs="Arial"/>
          <w:b/>
          <w:bCs/>
          <w:sz w:val="28"/>
          <w:szCs w:val="28"/>
        </w:rPr>
        <w:t xml:space="preserve"> </w:t>
      </w:r>
      <w:r w:rsidR="00E67145" w:rsidRPr="003B0A30">
        <w:rPr>
          <w:rFonts w:ascii="Arial" w:hAnsi="Arial" w:cs="Arial"/>
          <w:b/>
          <w:bCs/>
          <w:color w:val="C00000"/>
          <w:sz w:val="28"/>
          <w:szCs w:val="28"/>
        </w:rPr>
        <w:t>LAW</w:t>
      </w:r>
      <w:r w:rsidRPr="003B0A30">
        <w:rPr>
          <w:rFonts w:ascii="Arial" w:hAnsi="Arial" w:cs="Arial"/>
          <w:b/>
          <w:bCs/>
          <w:sz w:val="28"/>
          <w:szCs w:val="28"/>
        </w:rPr>
        <w:t xml:space="preserve"> is:</w:t>
      </w:r>
    </w:p>
    <w:p w:rsidR="00F41C5A" w:rsidRDefault="00F41C5A" w:rsidP="00C13540">
      <w:pPr>
        <w:spacing w:line="216" w:lineRule="auto"/>
        <w:rPr>
          <w:rFonts w:ascii="Arial" w:hAnsi="Arial" w:cs="Arial"/>
        </w:rPr>
      </w:pPr>
    </w:p>
    <w:p w:rsidR="00F41C5A" w:rsidRPr="00C9371C" w:rsidRDefault="00F41C5A" w:rsidP="00C13540">
      <w:pPr>
        <w:spacing w:line="216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C9371C">
        <w:rPr>
          <w:rFonts w:ascii="Arial" w:hAnsi="Arial" w:cs="Arial"/>
          <w:b/>
          <w:bCs/>
          <w:color w:val="000080"/>
          <w:sz w:val="40"/>
          <w:szCs w:val="40"/>
        </w:rPr>
        <w:t xml:space="preserve">Rules by which civilization </w:t>
      </w:r>
      <w:proofErr w:type="gramStart"/>
      <w:r w:rsidRPr="00C9371C">
        <w:rPr>
          <w:rFonts w:ascii="Arial" w:hAnsi="Arial" w:cs="Arial"/>
          <w:b/>
          <w:bCs/>
          <w:color w:val="000080"/>
          <w:sz w:val="40"/>
          <w:szCs w:val="40"/>
        </w:rPr>
        <w:t>is ordered</w:t>
      </w:r>
      <w:proofErr w:type="gramEnd"/>
      <w:r w:rsidR="00E67145" w:rsidRPr="00C9371C">
        <w:rPr>
          <w:rFonts w:ascii="Arial" w:hAnsi="Arial" w:cs="Arial"/>
          <w:b/>
          <w:bCs/>
          <w:color w:val="000080"/>
          <w:sz w:val="40"/>
          <w:szCs w:val="40"/>
        </w:rPr>
        <w:t>.</w:t>
      </w:r>
    </w:p>
    <w:p w:rsidR="00F41C5A" w:rsidRDefault="00F41C5A" w:rsidP="00C13540">
      <w:pPr>
        <w:spacing w:line="216" w:lineRule="auto"/>
        <w:rPr>
          <w:rFonts w:ascii="Arial" w:hAnsi="Arial" w:cs="Arial"/>
          <w:b/>
          <w:bCs/>
        </w:rPr>
      </w:pPr>
    </w:p>
    <w:p w:rsidR="00E67145" w:rsidRPr="003B0A30" w:rsidRDefault="00E67145" w:rsidP="00C13540">
      <w:pPr>
        <w:spacing w:line="21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B0A30">
        <w:rPr>
          <w:rFonts w:ascii="Arial" w:hAnsi="Arial" w:cs="Arial"/>
          <w:b/>
          <w:bCs/>
          <w:sz w:val="28"/>
          <w:szCs w:val="28"/>
        </w:rPr>
        <w:t>The simple</w:t>
      </w:r>
      <w:r w:rsidRPr="003B0A30">
        <w:rPr>
          <w:rFonts w:ascii="Arial" w:hAnsi="Arial" w:cs="Arial"/>
          <w:b/>
          <w:bCs/>
          <w:color w:val="99090C"/>
          <w:sz w:val="28"/>
          <w:szCs w:val="28"/>
        </w:rPr>
        <w:t xml:space="preserve"> DEFINITION </w:t>
      </w:r>
      <w:r w:rsidRPr="003B0A30">
        <w:rPr>
          <w:rFonts w:ascii="Arial" w:hAnsi="Arial" w:cs="Arial"/>
          <w:b/>
          <w:bCs/>
          <w:sz w:val="28"/>
          <w:szCs w:val="28"/>
        </w:rPr>
        <w:t xml:space="preserve">of the concept of </w:t>
      </w:r>
      <w:r w:rsidRPr="003B0A30">
        <w:rPr>
          <w:rFonts w:ascii="Arial" w:hAnsi="Arial" w:cs="Arial"/>
          <w:b/>
          <w:bCs/>
          <w:color w:val="C00000"/>
          <w:sz w:val="28"/>
          <w:szCs w:val="28"/>
        </w:rPr>
        <w:t>RIGHTS</w:t>
      </w:r>
      <w:r w:rsidRPr="003B0A30">
        <w:rPr>
          <w:rFonts w:ascii="Arial" w:hAnsi="Arial" w:cs="Arial"/>
          <w:b/>
          <w:bCs/>
          <w:sz w:val="28"/>
          <w:szCs w:val="28"/>
        </w:rPr>
        <w:t xml:space="preserve"> is:</w:t>
      </w:r>
    </w:p>
    <w:p w:rsidR="00E67145" w:rsidRPr="003B0A30" w:rsidRDefault="00E67145" w:rsidP="00C13540">
      <w:pPr>
        <w:spacing w:line="216" w:lineRule="auto"/>
        <w:jc w:val="both"/>
        <w:rPr>
          <w:rFonts w:ascii="Arial" w:hAnsi="Arial" w:cs="Arial"/>
          <w:b/>
          <w:bCs/>
        </w:rPr>
      </w:pPr>
    </w:p>
    <w:p w:rsidR="00C9371C" w:rsidRDefault="00E67145" w:rsidP="00C13540">
      <w:pPr>
        <w:spacing w:line="216" w:lineRule="auto"/>
        <w:jc w:val="center"/>
        <w:rPr>
          <w:rFonts w:ascii="Arial" w:hAnsi="Arial" w:cs="Arial"/>
          <w:b/>
          <w:bCs/>
          <w:iCs/>
          <w:color w:val="000080"/>
          <w:sz w:val="40"/>
          <w:szCs w:val="40"/>
        </w:rPr>
      </w:pPr>
      <w:r w:rsidRPr="00C9371C">
        <w:rPr>
          <w:rFonts w:ascii="Arial" w:hAnsi="Arial" w:cs="Arial"/>
          <w:b/>
          <w:bCs/>
          <w:iCs/>
          <w:color w:val="000080"/>
          <w:sz w:val="40"/>
          <w:szCs w:val="40"/>
        </w:rPr>
        <w:t xml:space="preserve">The legally recognized ability to exercise </w:t>
      </w:r>
    </w:p>
    <w:p w:rsidR="00E67145" w:rsidRPr="00C9371C" w:rsidRDefault="00E67145" w:rsidP="00C13540">
      <w:pPr>
        <w:spacing w:line="216" w:lineRule="auto"/>
        <w:jc w:val="center"/>
        <w:rPr>
          <w:rFonts w:ascii="Arial" w:hAnsi="Arial" w:cs="Arial"/>
          <w:b/>
          <w:bCs/>
          <w:color w:val="000080"/>
          <w:sz w:val="40"/>
          <w:szCs w:val="40"/>
        </w:rPr>
      </w:pPr>
      <w:proofErr w:type="gramStart"/>
      <w:r w:rsidRPr="00C9371C">
        <w:rPr>
          <w:rFonts w:ascii="Arial" w:hAnsi="Arial" w:cs="Arial"/>
          <w:b/>
          <w:bCs/>
          <w:iCs/>
          <w:color w:val="000080"/>
          <w:sz w:val="40"/>
          <w:szCs w:val="40"/>
        </w:rPr>
        <w:t>power</w:t>
      </w:r>
      <w:proofErr w:type="gramEnd"/>
      <w:r w:rsidRPr="00C9371C">
        <w:rPr>
          <w:rFonts w:ascii="Arial" w:hAnsi="Arial" w:cs="Arial"/>
          <w:b/>
          <w:bCs/>
          <w:iCs/>
          <w:color w:val="000080"/>
          <w:sz w:val="40"/>
          <w:szCs w:val="40"/>
        </w:rPr>
        <w:t xml:space="preserve"> and control over an action or object.</w:t>
      </w:r>
    </w:p>
    <w:p w:rsidR="00E67145" w:rsidRDefault="00E67145" w:rsidP="00C13540">
      <w:pPr>
        <w:spacing w:line="216" w:lineRule="auto"/>
        <w:rPr>
          <w:rFonts w:ascii="Arial" w:hAnsi="Arial" w:cs="Arial"/>
          <w:b/>
          <w:bCs/>
        </w:rPr>
      </w:pPr>
    </w:p>
    <w:p w:rsidR="00F41C5A" w:rsidRDefault="00F41C5A" w:rsidP="00C13540">
      <w:pPr>
        <w:spacing w:line="216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color w:val="99090C"/>
          <w:sz w:val="40"/>
          <w:szCs w:val="40"/>
        </w:rPr>
        <w:t>Types and Priority of Law</w:t>
      </w:r>
    </w:p>
    <w:p w:rsidR="00F41C5A" w:rsidRDefault="00F41C5A" w:rsidP="00C13540">
      <w:pPr>
        <w:spacing w:line="216" w:lineRule="auto"/>
        <w:rPr>
          <w:rFonts w:ascii="Arial" w:hAnsi="Arial" w:cs="Arial"/>
          <w:b/>
          <w:bCs/>
        </w:rPr>
      </w:pPr>
    </w:p>
    <w:p w:rsidR="00F41C5A" w:rsidRPr="003B0A30" w:rsidRDefault="00F41C5A" w:rsidP="00C13540">
      <w:pPr>
        <w:pStyle w:val="ListParagraph"/>
        <w:numPr>
          <w:ilvl w:val="0"/>
          <w:numId w:val="16"/>
        </w:numPr>
        <w:spacing w:line="216" w:lineRule="auto"/>
        <w:rPr>
          <w:rFonts w:ascii="Arial" w:hAnsi="Arial" w:cs="Arial"/>
          <w:b/>
          <w:bCs/>
          <w:sz w:val="28"/>
          <w:szCs w:val="28"/>
        </w:rPr>
      </w:pPr>
      <w:r w:rsidRPr="003B0A30">
        <w:rPr>
          <w:rFonts w:ascii="Arial" w:hAnsi="Arial" w:cs="Arial"/>
          <w:b/>
          <w:bCs/>
          <w:sz w:val="28"/>
          <w:szCs w:val="28"/>
        </w:rPr>
        <w:t xml:space="preserve">The three basic types of law are </w:t>
      </w:r>
      <w:r w:rsidRPr="003B0A30">
        <w:rPr>
          <w:rFonts w:ascii="Arial" w:hAnsi="Arial" w:cs="Arial"/>
          <w:b/>
          <w:bCs/>
          <w:color w:val="000080"/>
          <w:sz w:val="28"/>
          <w:szCs w:val="28"/>
        </w:rPr>
        <w:t xml:space="preserve">Constitutions, Statutes </w:t>
      </w:r>
      <w:r w:rsidRPr="003B0A30">
        <w:rPr>
          <w:rFonts w:ascii="Arial" w:hAnsi="Arial" w:cs="Arial"/>
          <w:b/>
          <w:bCs/>
          <w:sz w:val="28"/>
          <w:szCs w:val="28"/>
        </w:rPr>
        <w:t>and</w:t>
      </w:r>
      <w:r w:rsidRPr="003B0A30">
        <w:rPr>
          <w:rFonts w:ascii="Arial" w:hAnsi="Arial" w:cs="Arial"/>
          <w:b/>
          <w:bCs/>
          <w:color w:val="000080"/>
          <w:sz w:val="28"/>
          <w:szCs w:val="28"/>
        </w:rPr>
        <w:t xml:space="preserve"> Case Law</w:t>
      </w:r>
      <w:r w:rsidRPr="003B0A30">
        <w:rPr>
          <w:rFonts w:ascii="Arial" w:hAnsi="Arial" w:cs="Arial"/>
          <w:b/>
          <w:bCs/>
          <w:sz w:val="28"/>
          <w:szCs w:val="28"/>
        </w:rPr>
        <w:t>.</w:t>
      </w:r>
    </w:p>
    <w:p w:rsidR="00F41C5A" w:rsidRDefault="00F41C5A" w:rsidP="00C13540">
      <w:pPr>
        <w:spacing w:line="216" w:lineRule="auto"/>
        <w:rPr>
          <w:rFonts w:ascii="Arial" w:hAnsi="Arial" w:cs="Arial"/>
          <w:b/>
          <w:bCs/>
        </w:rPr>
      </w:pPr>
    </w:p>
    <w:p w:rsidR="00F41C5A" w:rsidRPr="003B0A30" w:rsidRDefault="00F41C5A" w:rsidP="00C13540">
      <w:pPr>
        <w:pStyle w:val="ListParagraph"/>
        <w:numPr>
          <w:ilvl w:val="0"/>
          <w:numId w:val="16"/>
        </w:numPr>
        <w:spacing w:line="216" w:lineRule="auto"/>
        <w:rPr>
          <w:rFonts w:ascii="Arial" w:hAnsi="Arial" w:cs="Arial"/>
          <w:b/>
          <w:bCs/>
          <w:sz w:val="28"/>
          <w:szCs w:val="28"/>
        </w:rPr>
      </w:pPr>
      <w:r w:rsidRPr="003B0A30">
        <w:rPr>
          <w:rFonts w:ascii="Arial" w:hAnsi="Arial" w:cs="Arial"/>
          <w:b/>
          <w:bCs/>
          <w:sz w:val="28"/>
          <w:szCs w:val="28"/>
        </w:rPr>
        <w:t>The priority or ranking of law is as follows:</w:t>
      </w:r>
    </w:p>
    <w:p w:rsidR="00F41C5A" w:rsidRDefault="00F41C5A" w:rsidP="00C13540">
      <w:pPr>
        <w:spacing w:line="216" w:lineRule="auto"/>
        <w:rPr>
          <w:rFonts w:ascii="Arial" w:hAnsi="Arial" w:cs="Arial"/>
          <w:b/>
          <w:bCs/>
        </w:rPr>
      </w:pPr>
    </w:p>
    <w:p w:rsidR="00F41C5A" w:rsidRDefault="003B0A30" w:rsidP="00C9371C">
      <w:pPr>
        <w:spacing w:line="216" w:lineRule="auto"/>
        <w:ind w:firstLine="720"/>
        <w:rPr>
          <w:rFonts w:ascii="Arial" w:hAnsi="Arial" w:cs="Arial"/>
          <w:b/>
          <w:bCs/>
          <w:color w:val="000080"/>
          <w:sz w:val="32"/>
          <w:szCs w:val="32"/>
        </w:rPr>
      </w:pPr>
      <w:r>
        <w:rPr>
          <w:rFonts w:ascii="Arial" w:hAnsi="Arial" w:cs="Arial"/>
          <w:b/>
          <w:bCs/>
          <w:color w:val="000080"/>
          <w:sz w:val="32"/>
          <w:szCs w:val="32"/>
        </w:rPr>
        <w:t>1. Constitution;</w:t>
      </w:r>
      <w:r>
        <w:rPr>
          <w:rFonts w:ascii="Arial" w:hAnsi="Arial" w:cs="Arial"/>
          <w:b/>
          <w:bCs/>
          <w:color w:val="000080"/>
          <w:sz w:val="32"/>
          <w:szCs w:val="32"/>
        </w:rPr>
        <w:tab/>
      </w:r>
      <w:r>
        <w:rPr>
          <w:rFonts w:ascii="Arial" w:hAnsi="Arial" w:cs="Arial"/>
          <w:b/>
          <w:bCs/>
          <w:color w:val="000080"/>
          <w:sz w:val="32"/>
          <w:szCs w:val="32"/>
        </w:rPr>
        <w:tab/>
      </w:r>
      <w:r>
        <w:rPr>
          <w:rFonts w:ascii="Arial" w:hAnsi="Arial" w:cs="Arial"/>
          <w:b/>
          <w:bCs/>
          <w:color w:val="000080"/>
          <w:sz w:val="32"/>
          <w:szCs w:val="32"/>
        </w:rPr>
        <w:tab/>
      </w:r>
      <w:r>
        <w:rPr>
          <w:rFonts w:ascii="Arial" w:hAnsi="Arial" w:cs="Arial"/>
          <w:b/>
          <w:bCs/>
          <w:color w:val="000080"/>
          <w:sz w:val="32"/>
          <w:szCs w:val="32"/>
        </w:rPr>
        <w:tab/>
      </w:r>
      <w:proofErr w:type="gramStart"/>
      <w:r w:rsidR="00F41C5A" w:rsidRPr="003B0A30">
        <w:rPr>
          <w:rFonts w:ascii="Arial" w:hAnsi="Arial" w:cs="Arial"/>
          <w:b/>
          <w:bCs/>
          <w:color w:val="000080"/>
          <w:sz w:val="32"/>
          <w:szCs w:val="32"/>
        </w:rPr>
        <w:t>2</w:t>
      </w:r>
      <w:proofErr w:type="gramEnd"/>
      <w:r w:rsidR="00F41C5A" w:rsidRPr="003B0A30">
        <w:rPr>
          <w:rFonts w:ascii="Arial" w:hAnsi="Arial" w:cs="Arial"/>
          <w:b/>
          <w:bCs/>
          <w:color w:val="000080"/>
          <w:sz w:val="32"/>
          <w:szCs w:val="32"/>
        </w:rPr>
        <w:t>. Statute;</w:t>
      </w:r>
    </w:p>
    <w:p w:rsidR="00C13540" w:rsidRPr="00C13540" w:rsidRDefault="00C13540" w:rsidP="00C13540">
      <w:pPr>
        <w:spacing w:line="216" w:lineRule="auto"/>
        <w:rPr>
          <w:rFonts w:ascii="Arial" w:hAnsi="Arial" w:cs="Arial"/>
          <w:b/>
          <w:bCs/>
          <w:color w:val="000080"/>
        </w:rPr>
      </w:pPr>
    </w:p>
    <w:p w:rsidR="00F41C5A" w:rsidRPr="003B0A30" w:rsidRDefault="00F41C5A" w:rsidP="00C9371C">
      <w:pPr>
        <w:spacing w:line="216" w:lineRule="auto"/>
        <w:ind w:firstLine="720"/>
        <w:rPr>
          <w:rFonts w:ascii="Arial" w:hAnsi="Arial" w:cs="Arial"/>
          <w:b/>
          <w:bCs/>
          <w:sz w:val="32"/>
          <w:szCs w:val="32"/>
        </w:rPr>
      </w:pPr>
      <w:r w:rsidRPr="003B0A30">
        <w:rPr>
          <w:rFonts w:ascii="Arial" w:hAnsi="Arial" w:cs="Arial"/>
          <w:b/>
          <w:bCs/>
          <w:color w:val="000080"/>
          <w:sz w:val="32"/>
          <w:szCs w:val="32"/>
        </w:rPr>
        <w:t>3. Regulation;</w:t>
      </w:r>
      <w:r w:rsidR="003B0A30">
        <w:rPr>
          <w:rFonts w:ascii="Arial" w:hAnsi="Arial" w:cs="Arial"/>
          <w:b/>
          <w:bCs/>
          <w:color w:val="000080"/>
          <w:sz w:val="32"/>
          <w:szCs w:val="32"/>
        </w:rPr>
        <w:tab/>
      </w:r>
      <w:r w:rsidR="003B0A30">
        <w:rPr>
          <w:rFonts w:ascii="Arial" w:hAnsi="Arial" w:cs="Arial"/>
          <w:b/>
          <w:bCs/>
          <w:color w:val="000080"/>
          <w:sz w:val="32"/>
          <w:szCs w:val="32"/>
        </w:rPr>
        <w:tab/>
      </w:r>
      <w:r w:rsidR="003B0A30">
        <w:rPr>
          <w:rFonts w:ascii="Arial" w:hAnsi="Arial" w:cs="Arial"/>
          <w:b/>
          <w:bCs/>
          <w:color w:val="000080"/>
          <w:sz w:val="32"/>
          <w:szCs w:val="32"/>
        </w:rPr>
        <w:tab/>
      </w:r>
      <w:r w:rsidR="003B0A30">
        <w:rPr>
          <w:rFonts w:ascii="Arial" w:hAnsi="Arial" w:cs="Arial"/>
          <w:b/>
          <w:bCs/>
          <w:color w:val="000080"/>
          <w:sz w:val="32"/>
          <w:szCs w:val="32"/>
        </w:rPr>
        <w:tab/>
      </w:r>
      <w:r w:rsidR="003B0A30">
        <w:rPr>
          <w:rFonts w:ascii="Arial" w:hAnsi="Arial" w:cs="Arial"/>
          <w:b/>
          <w:bCs/>
          <w:color w:val="000080"/>
          <w:sz w:val="32"/>
          <w:szCs w:val="32"/>
        </w:rPr>
        <w:tab/>
      </w:r>
      <w:proofErr w:type="gramStart"/>
      <w:r w:rsidRPr="003B0A30">
        <w:rPr>
          <w:rFonts w:ascii="Arial" w:hAnsi="Arial" w:cs="Arial"/>
          <w:b/>
          <w:bCs/>
          <w:color w:val="000080"/>
          <w:sz w:val="32"/>
          <w:szCs w:val="32"/>
        </w:rPr>
        <w:t>4</w:t>
      </w:r>
      <w:proofErr w:type="gramEnd"/>
      <w:r w:rsidRPr="003B0A30">
        <w:rPr>
          <w:rFonts w:ascii="Arial" w:hAnsi="Arial" w:cs="Arial"/>
          <w:b/>
          <w:bCs/>
          <w:color w:val="000080"/>
          <w:sz w:val="32"/>
          <w:szCs w:val="32"/>
        </w:rPr>
        <w:t>. Executive Order or Policy.</w:t>
      </w:r>
    </w:p>
    <w:p w:rsidR="00F41C5A" w:rsidRDefault="00F41C5A" w:rsidP="00C13540">
      <w:pPr>
        <w:spacing w:line="216" w:lineRule="auto"/>
        <w:jc w:val="both"/>
        <w:rPr>
          <w:rFonts w:ascii="Arial" w:hAnsi="Arial" w:cs="Arial"/>
          <w:b/>
          <w:bCs/>
        </w:rPr>
      </w:pPr>
    </w:p>
    <w:p w:rsidR="00F41C5A" w:rsidRPr="003B0A30" w:rsidRDefault="00F41C5A" w:rsidP="00C13540">
      <w:pPr>
        <w:pStyle w:val="ListParagraph"/>
        <w:numPr>
          <w:ilvl w:val="0"/>
          <w:numId w:val="17"/>
        </w:numPr>
        <w:spacing w:line="21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B0A30">
        <w:rPr>
          <w:rFonts w:ascii="Arial" w:hAnsi="Arial" w:cs="Arial"/>
          <w:b/>
          <w:bCs/>
          <w:sz w:val="28"/>
          <w:szCs w:val="28"/>
        </w:rPr>
        <w:t xml:space="preserve">It should be noted that Case Law (Common Law) is not ranked or given a priority order because it purpose is merely to decide a case in controversy or interpret or explain a constitution, statute, regulation or executive order. </w:t>
      </w:r>
    </w:p>
    <w:p w:rsidR="00F41C5A" w:rsidRDefault="00F41C5A" w:rsidP="00C13540">
      <w:pPr>
        <w:spacing w:line="216" w:lineRule="auto"/>
        <w:jc w:val="both"/>
        <w:rPr>
          <w:rFonts w:ascii="Arial" w:hAnsi="Arial" w:cs="Arial"/>
          <w:b/>
          <w:bCs/>
        </w:rPr>
      </w:pPr>
    </w:p>
    <w:p w:rsidR="00F41C5A" w:rsidRPr="003B0A30" w:rsidRDefault="00F41C5A" w:rsidP="00C13540">
      <w:pPr>
        <w:pStyle w:val="ListParagraph"/>
        <w:numPr>
          <w:ilvl w:val="0"/>
          <w:numId w:val="17"/>
        </w:numPr>
        <w:spacing w:line="21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B0A30">
        <w:rPr>
          <w:rFonts w:ascii="Arial" w:hAnsi="Arial" w:cs="Arial"/>
          <w:b/>
          <w:bCs/>
          <w:sz w:val="28"/>
          <w:szCs w:val="28"/>
        </w:rPr>
        <w:t>The Constitution (both federal and state) are the supreme law, and no other law within the federal or state systems can out rank them.</w:t>
      </w:r>
    </w:p>
    <w:p w:rsidR="00F41C5A" w:rsidRDefault="00F41C5A" w:rsidP="00C13540">
      <w:pPr>
        <w:spacing w:line="216" w:lineRule="auto"/>
        <w:jc w:val="both"/>
        <w:rPr>
          <w:rFonts w:ascii="Arial" w:hAnsi="Arial" w:cs="Arial"/>
          <w:b/>
          <w:bCs/>
        </w:rPr>
      </w:pPr>
    </w:p>
    <w:p w:rsidR="00F41C5A" w:rsidRPr="003B0A30" w:rsidRDefault="00F41C5A" w:rsidP="00C13540">
      <w:pPr>
        <w:pStyle w:val="ListParagraph"/>
        <w:numPr>
          <w:ilvl w:val="0"/>
          <w:numId w:val="17"/>
        </w:numPr>
        <w:spacing w:line="21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B0A30">
        <w:rPr>
          <w:rFonts w:ascii="Arial" w:hAnsi="Arial" w:cs="Arial"/>
          <w:b/>
          <w:bCs/>
          <w:sz w:val="28"/>
          <w:szCs w:val="28"/>
        </w:rPr>
        <w:t>Other than the Constitution, no other law can ever out rank a statute.</w:t>
      </w:r>
    </w:p>
    <w:p w:rsidR="00F41C5A" w:rsidRDefault="00F41C5A" w:rsidP="00C13540">
      <w:pPr>
        <w:spacing w:line="216" w:lineRule="auto"/>
        <w:jc w:val="both"/>
        <w:rPr>
          <w:rFonts w:ascii="Arial" w:hAnsi="Arial" w:cs="Arial"/>
          <w:b/>
          <w:bCs/>
        </w:rPr>
      </w:pPr>
    </w:p>
    <w:p w:rsidR="00F41C5A" w:rsidRPr="003B0A30" w:rsidRDefault="00F41C5A" w:rsidP="00C13540">
      <w:pPr>
        <w:pStyle w:val="ListParagraph"/>
        <w:numPr>
          <w:ilvl w:val="0"/>
          <w:numId w:val="17"/>
        </w:numPr>
        <w:spacing w:line="21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B0A30">
        <w:rPr>
          <w:rFonts w:ascii="Arial" w:hAnsi="Arial" w:cs="Arial"/>
          <w:b/>
          <w:bCs/>
          <w:sz w:val="28"/>
          <w:szCs w:val="28"/>
        </w:rPr>
        <w:t>A statute is a law enacted by Congress (federal) or the legislature (state).</w:t>
      </w:r>
    </w:p>
    <w:p w:rsidR="00E67145" w:rsidRPr="003B0A30" w:rsidRDefault="00E67145" w:rsidP="00C13540">
      <w:pPr>
        <w:spacing w:line="216" w:lineRule="auto"/>
        <w:rPr>
          <w:rFonts w:ascii="Arial" w:hAnsi="Arial" w:cs="Arial"/>
          <w:b/>
          <w:bCs/>
          <w:color w:val="99090C"/>
        </w:rPr>
      </w:pPr>
    </w:p>
    <w:p w:rsidR="00A90691" w:rsidRDefault="00A90691" w:rsidP="00C13540">
      <w:pPr>
        <w:spacing w:line="216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color w:val="99090C"/>
          <w:sz w:val="40"/>
          <w:szCs w:val="40"/>
        </w:rPr>
        <w:t>American Constitutional Government</w:t>
      </w:r>
    </w:p>
    <w:p w:rsidR="00A90691" w:rsidRPr="00A90691" w:rsidRDefault="00A90691" w:rsidP="00C13540">
      <w:pPr>
        <w:spacing w:line="216" w:lineRule="auto"/>
        <w:rPr>
          <w:rFonts w:ascii="Arial" w:hAnsi="Arial" w:cs="Arial"/>
          <w:b/>
          <w:bCs/>
          <w:color w:val="99090C"/>
        </w:rPr>
      </w:pPr>
    </w:p>
    <w:p w:rsidR="00A90691" w:rsidRPr="003B0A30" w:rsidRDefault="00A90691" w:rsidP="00C13540">
      <w:pPr>
        <w:numPr>
          <w:ilvl w:val="0"/>
          <w:numId w:val="6"/>
        </w:numPr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American Government </w:t>
      </w:r>
      <w:proofErr w:type="gramStart"/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is based</w:t>
      </w:r>
      <w:proofErr w:type="gramEnd"/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upon the representative, republican model (where people are elected to represent the voters).</w:t>
      </w:r>
    </w:p>
    <w:p w:rsidR="00A90691" w:rsidRPr="00A90691" w:rsidRDefault="00A90691" w:rsidP="00C13540">
      <w:pPr>
        <w:spacing w:line="216" w:lineRule="auto"/>
        <w:ind w:left="720"/>
        <w:jc w:val="both"/>
        <w:rPr>
          <w:rFonts w:ascii="Arial" w:hAnsi="Arial" w:cs="Arial"/>
          <w:bCs/>
          <w:color w:val="000000" w:themeColor="text1"/>
        </w:rPr>
      </w:pPr>
    </w:p>
    <w:p w:rsidR="002A2652" w:rsidRPr="00C9371C" w:rsidRDefault="00A90691" w:rsidP="00C13540">
      <w:pPr>
        <w:numPr>
          <w:ilvl w:val="0"/>
          <w:numId w:val="6"/>
        </w:numPr>
        <w:spacing w:line="216" w:lineRule="auto"/>
        <w:jc w:val="both"/>
        <w:rPr>
          <w:rFonts w:ascii="Arial" w:hAnsi="Arial" w:cs="Arial"/>
          <w:b/>
          <w:bCs/>
          <w:color w:val="C00000"/>
          <w:sz w:val="28"/>
          <w:szCs w:val="28"/>
        </w:rPr>
      </w:pP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 purpose of </w:t>
      </w:r>
      <w:r w:rsidR="002A2652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government in that system is to protect the rights of </w:t>
      </w:r>
      <w:r w:rsidR="00C9371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individual people, and the </w:t>
      </w:r>
      <w:r w:rsidR="00C9371C" w:rsidRPr="00C9371C">
        <w:rPr>
          <w:rFonts w:ascii="Arial" w:hAnsi="Arial" w:cs="Arial"/>
          <w:b/>
          <w:bCs/>
          <w:color w:val="C00000"/>
          <w:sz w:val="28"/>
          <w:szCs w:val="28"/>
        </w:rPr>
        <w:t xml:space="preserve">sovereignty of the government </w:t>
      </w:r>
      <w:proofErr w:type="gramStart"/>
      <w:r w:rsidR="00C9371C" w:rsidRPr="00C9371C">
        <w:rPr>
          <w:rFonts w:ascii="Arial" w:hAnsi="Arial" w:cs="Arial"/>
          <w:b/>
          <w:bCs/>
          <w:color w:val="C00000"/>
          <w:sz w:val="28"/>
          <w:szCs w:val="28"/>
        </w:rPr>
        <w:t>is vested</w:t>
      </w:r>
      <w:proofErr w:type="gramEnd"/>
      <w:r w:rsidR="00C9371C" w:rsidRPr="00C9371C">
        <w:rPr>
          <w:rFonts w:ascii="Arial" w:hAnsi="Arial" w:cs="Arial"/>
          <w:b/>
          <w:bCs/>
          <w:color w:val="C00000"/>
          <w:sz w:val="28"/>
          <w:szCs w:val="28"/>
        </w:rPr>
        <w:t xml:space="preserve"> in the people themselves.</w:t>
      </w:r>
    </w:p>
    <w:p w:rsidR="00C13540" w:rsidRPr="00C13540" w:rsidRDefault="00C13540" w:rsidP="00C13540">
      <w:pPr>
        <w:spacing w:line="216" w:lineRule="auto"/>
        <w:ind w:left="720"/>
        <w:jc w:val="both"/>
        <w:rPr>
          <w:rFonts w:ascii="Arial" w:hAnsi="Arial" w:cs="Arial"/>
          <w:b/>
          <w:bCs/>
          <w:color w:val="000000" w:themeColor="text1"/>
        </w:rPr>
      </w:pPr>
    </w:p>
    <w:p w:rsidR="00C13540" w:rsidRPr="003B0A30" w:rsidRDefault="00C13540" w:rsidP="00C13540">
      <w:pPr>
        <w:numPr>
          <w:ilvl w:val="0"/>
          <w:numId w:val="6"/>
        </w:numPr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Both the States and the Federal Government </w:t>
      </w:r>
      <w:proofErr w:type="gramStart"/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are fou</w:t>
      </w:r>
      <w:r w:rsidR="00C9371C">
        <w:rPr>
          <w:rFonts w:ascii="Arial" w:hAnsi="Arial" w:cs="Arial"/>
          <w:b/>
          <w:bCs/>
          <w:color w:val="000000" w:themeColor="text1"/>
          <w:sz w:val="28"/>
          <w:szCs w:val="28"/>
        </w:rPr>
        <w:t>nded</w:t>
      </w:r>
      <w:proofErr w:type="gramEnd"/>
      <w:r w:rsidR="00C9371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upon written constitutions. T</w:t>
      </w: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he first governments in </w:t>
      </w:r>
      <w:r w:rsidR="00C9371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human </w:t>
      </w: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history to do so.</w:t>
      </w:r>
    </w:p>
    <w:p w:rsidR="003B0A30" w:rsidRDefault="003B0A30" w:rsidP="00C13540">
      <w:pPr>
        <w:spacing w:line="216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color w:val="99090C"/>
          <w:sz w:val="40"/>
          <w:szCs w:val="40"/>
        </w:rPr>
        <w:lastRenderedPageBreak/>
        <w:t>American Constitutional Government Continued</w:t>
      </w:r>
    </w:p>
    <w:p w:rsidR="002A2652" w:rsidRPr="002A2652" w:rsidRDefault="002A2652" w:rsidP="00C13540">
      <w:pPr>
        <w:spacing w:line="216" w:lineRule="auto"/>
        <w:ind w:left="720"/>
        <w:jc w:val="both"/>
        <w:rPr>
          <w:rFonts w:ascii="Arial" w:hAnsi="Arial" w:cs="Arial"/>
          <w:b/>
          <w:bCs/>
          <w:color w:val="000000" w:themeColor="text1"/>
        </w:rPr>
      </w:pPr>
    </w:p>
    <w:p w:rsidR="00A90691" w:rsidRPr="003B0A30" w:rsidRDefault="002A2652" w:rsidP="00C13540">
      <w:pPr>
        <w:numPr>
          <w:ilvl w:val="0"/>
          <w:numId w:val="6"/>
        </w:numPr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When these constitutions </w:t>
      </w:r>
      <w:proofErr w:type="gramStart"/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were first drafted</w:t>
      </w:r>
      <w:proofErr w:type="gramEnd"/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, they all foll</w:t>
      </w:r>
      <w:r w:rsidR="00A90691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owed the Adams framework, in his </w:t>
      </w:r>
      <w:r w:rsidR="00A90691" w:rsidRPr="00C9371C">
        <w:rPr>
          <w:rFonts w:ascii="Arial" w:hAnsi="Arial" w:cs="Arial"/>
          <w:b/>
          <w:bCs/>
          <w:color w:val="C00000"/>
          <w:sz w:val="28"/>
          <w:szCs w:val="28"/>
        </w:rPr>
        <w:t>“</w:t>
      </w:r>
      <w:r w:rsidR="00A90691" w:rsidRPr="00C9371C">
        <w:rPr>
          <w:rFonts w:ascii="Arial" w:hAnsi="Arial" w:cs="Arial"/>
          <w:b/>
          <w:bCs/>
          <w:i/>
          <w:iCs/>
          <w:color w:val="C00000"/>
          <w:sz w:val="28"/>
          <w:szCs w:val="28"/>
        </w:rPr>
        <w:t xml:space="preserve">Thoughts on Government” </w:t>
      </w:r>
      <w:r w:rsidR="00A90691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Essay.</w:t>
      </w:r>
    </w:p>
    <w:p w:rsidR="002A2652" w:rsidRPr="00C13540" w:rsidRDefault="002A2652" w:rsidP="00C13540">
      <w:pPr>
        <w:spacing w:line="216" w:lineRule="auto"/>
        <w:ind w:left="72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:rsidR="002A2652" w:rsidRPr="003B0A30" w:rsidRDefault="00747D02" w:rsidP="00C13540">
      <w:pPr>
        <w:numPr>
          <w:ilvl w:val="0"/>
          <w:numId w:val="11"/>
        </w:numPr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Under this Adams framework,</w:t>
      </w:r>
      <w:r w:rsidR="002A2652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all these governments contain three </w:t>
      </w:r>
    </w:p>
    <w:p w:rsidR="002A2652" w:rsidRPr="003B0A30" w:rsidRDefault="002A2652" w:rsidP="00C13540">
      <w:pPr>
        <w:numPr>
          <w:ilvl w:val="0"/>
          <w:numId w:val="12"/>
        </w:numPr>
        <w:tabs>
          <w:tab w:val="clear" w:pos="720"/>
          <w:tab w:val="num" w:pos="1080"/>
        </w:tabs>
        <w:spacing w:line="216" w:lineRule="auto"/>
        <w:ind w:left="108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separate,</w:t>
      </w:r>
    </w:p>
    <w:p w:rsidR="002A2652" w:rsidRPr="003B0A30" w:rsidRDefault="002A2652" w:rsidP="00C13540">
      <w:pPr>
        <w:numPr>
          <w:ilvl w:val="0"/>
          <w:numId w:val="12"/>
        </w:numPr>
        <w:tabs>
          <w:tab w:val="clear" w:pos="720"/>
          <w:tab w:val="num" w:pos="1080"/>
        </w:tabs>
        <w:spacing w:line="216" w:lineRule="auto"/>
        <w:ind w:left="108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independent,</w:t>
      </w:r>
    </w:p>
    <w:p w:rsidR="002A2652" w:rsidRPr="003B0A30" w:rsidRDefault="00747D02" w:rsidP="00C13540">
      <w:pPr>
        <w:numPr>
          <w:ilvl w:val="0"/>
          <w:numId w:val="12"/>
        </w:numPr>
        <w:tabs>
          <w:tab w:val="clear" w:pos="720"/>
          <w:tab w:val="num" w:pos="1080"/>
        </w:tabs>
        <w:spacing w:line="216" w:lineRule="auto"/>
        <w:ind w:left="108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competing and </w:t>
      </w:r>
    </w:p>
    <w:p w:rsidR="00EB0439" w:rsidRPr="003B0A30" w:rsidRDefault="00747D02" w:rsidP="00C13540">
      <w:pPr>
        <w:numPr>
          <w:ilvl w:val="0"/>
          <w:numId w:val="12"/>
        </w:numPr>
        <w:tabs>
          <w:tab w:val="clear" w:pos="720"/>
          <w:tab w:val="num" w:pos="1080"/>
        </w:tabs>
        <w:spacing w:line="216" w:lineRule="auto"/>
        <w:ind w:left="108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co-equal branches, </w:t>
      </w:r>
    </w:p>
    <w:p w:rsidR="002A2652" w:rsidRPr="003B0A30" w:rsidRDefault="002A2652" w:rsidP="00C13540">
      <w:pPr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</w:t>
      </w:r>
      <w:proofErr w:type="gramStart"/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that</w:t>
      </w:r>
      <w:proofErr w:type="gramEnd"/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would provide checks and balances, against the powers of each</w:t>
      </w:r>
      <w:r w:rsidR="00C9371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other.</w:t>
      </w:r>
    </w:p>
    <w:p w:rsidR="002A2652" w:rsidRPr="00C13540" w:rsidRDefault="002A2652" w:rsidP="00C13540">
      <w:pPr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:rsidR="002A2652" w:rsidRPr="003B0A30" w:rsidRDefault="00747D02" w:rsidP="00C13540">
      <w:pPr>
        <w:numPr>
          <w:ilvl w:val="0"/>
          <w:numId w:val="8"/>
        </w:numPr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That is why, to this day, all the early state governments</w:t>
      </w:r>
      <w:r w:rsidR="002A2652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A90691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have a common structure.</w:t>
      </w:r>
    </w:p>
    <w:p w:rsidR="00A90691" w:rsidRPr="00C13540" w:rsidRDefault="00A90691" w:rsidP="00C13540">
      <w:pPr>
        <w:spacing w:line="216" w:lineRule="auto"/>
        <w:ind w:left="72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C13540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 </w:t>
      </w:r>
    </w:p>
    <w:p w:rsidR="00A90691" w:rsidRPr="003B0A30" w:rsidRDefault="00747D02" w:rsidP="00C13540">
      <w:pPr>
        <w:numPr>
          <w:ilvl w:val="0"/>
          <w:numId w:val="9"/>
        </w:numPr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The federal government</w:t>
      </w:r>
      <w:r w:rsidR="002A2652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which </w:t>
      </w:r>
      <w:proofErr w:type="gramStart"/>
      <w:r w:rsidR="002A2652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was</w:t>
      </w: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modeled</w:t>
      </w:r>
      <w:proofErr w:type="gramEnd"/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2A2652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after </w:t>
      </w: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these states, </w:t>
      </w:r>
      <w:r w:rsidR="00A90691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thus also has a similar structure.</w:t>
      </w:r>
    </w:p>
    <w:p w:rsidR="002A2652" w:rsidRPr="00C13540" w:rsidRDefault="002A2652" w:rsidP="00C13540">
      <w:pPr>
        <w:spacing w:line="216" w:lineRule="auto"/>
        <w:ind w:left="72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:rsidR="00A90691" w:rsidRPr="003B0A30" w:rsidRDefault="00747D02" w:rsidP="00C13540">
      <w:pPr>
        <w:numPr>
          <w:ilvl w:val="0"/>
          <w:numId w:val="10"/>
        </w:numPr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 states added after the US Constitution </w:t>
      </w:r>
      <w:proofErr w:type="gramStart"/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was adopted</w:t>
      </w:r>
      <w:proofErr w:type="gramEnd"/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 w:rsidR="002A2652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A90691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then </w:t>
      </w:r>
      <w:r w:rsidR="002A2652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also followed this </w:t>
      </w:r>
      <w:r w:rsidR="00A90691"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>structure.</w:t>
      </w:r>
    </w:p>
    <w:p w:rsidR="002A2652" w:rsidRPr="00C13540" w:rsidRDefault="002A2652" w:rsidP="00C13540">
      <w:pPr>
        <w:spacing w:line="216" w:lineRule="auto"/>
        <w:jc w:val="both"/>
        <w:rPr>
          <w:rFonts w:ascii="Arial" w:hAnsi="Arial" w:cs="Arial"/>
          <w:b/>
          <w:bCs/>
          <w:color w:val="99090C"/>
          <w:sz w:val="16"/>
          <w:szCs w:val="16"/>
        </w:rPr>
      </w:pPr>
    </w:p>
    <w:p w:rsidR="002A2652" w:rsidRPr="002A2652" w:rsidRDefault="002A2652" w:rsidP="00C13540">
      <w:pPr>
        <w:spacing w:line="216" w:lineRule="auto"/>
        <w:jc w:val="both"/>
        <w:rPr>
          <w:rFonts w:ascii="Arial" w:hAnsi="Arial" w:cs="Arial"/>
          <w:b/>
          <w:bCs/>
          <w:color w:val="99090C"/>
          <w:sz w:val="40"/>
          <w:szCs w:val="40"/>
        </w:rPr>
      </w:pPr>
      <w:r>
        <w:rPr>
          <w:rFonts w:ascii="Arial" w:hAnsi="Arial" w:cs="Arial"/>
          <w:b/>
          <w:bCs/>
          <w:color w:val="99090C"/>
          <w:sz w:val="40"/>
          <w:szCs w:val="40"/>
        </w:rPr>
        <w:t>Court System:</w:t>
      </w:r>
    </w:p>
    <w:p w:rsidR="002A2652" w:rsidRPr="00C13540" w:rsidRDefault="002A2652" w:rsidP="00C13540">
      <w:pPr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:rsidR="00C13540" w:rsidRDefault="00C13540" w:rsidP="00C13540">
      <w:pPr>
        <w:pStyle w:val="ListParagraph"/>
        <w:numPr>
          <w:ilvl w:val="0"/>
          <w:numId w:val="15"/>
        </w:numPr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The Court System is structured as follows:</w:t>
      </w:r>
    </w:p>
    <w:p w:rsidR="00C13540" w:rsidRPr="00C13540" w:rsidRDefault="002A2652" w:rsidP="00C13540">
      <w:pPr>
        <w:pStyle w:val="ListParagraph"/>
        <w:numPr>
          <w:ilvl w:val="0"/>
          <w:numId w:val="20"/>
        </w:numPr>
        <w:spacing w:line="216" w:lineRule="auto"/>
        <w:ind w:left="108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B0A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 highest court in the United States is the </w:t>
      </w:r>
      <w:r w:rsidRPr="003B0A30">
        <w:rPr>
          <w:rFonts w:ascii="Arial" w:hAnsi="Arial" w:cs="Arial"/>
          <w:b/>
          <w:bCs/>
          <w:color w:val="000080"/>
          <w:sz w:val="28"/>
          <w:szCs w:val="28"/>
        </w:rPr>
        <w:t>United States Supreme Court.</w:t>
      </w:r>
    </w:p>
    <w:p w:rsidR="00C13540" w:rsidRPr="00C13540" w:rsidRDefault="002A2652" w:rsidP="00C13540">
      <w:pPr>
        <w:pStyle w:val="ListParagraph"/>
        <w:numPr>
          <w:ilvl w:val="0"/>
          <w:numId w:val="20"/>
        </w:numPr>
        <w:spacing w:line="216" w:lineRule="auto"/>
        <w:ind w:left="108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 </w:t>
      </w:r>
      <w:proofErr w:type="spellStart"/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>mid level</w:t>
      </w:r>
      <w:proofErr w:type="spellEnd"/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appellate court is the </w:t>
      </w:r>
      <w:r w:rsidRPr="00C13540">
        <w:rPr>
          <w:rFonts w:ascii="Arial" w:hAnsi="Arial" w:cs="Arial"/>
          <w:b/>
          <w:bCs/>
          <w:color w:val="000080"/>
          <w:sz w:val="28"/>
          <w:szCs w:val="28"/>
        </w:rPr>
        <w:t xml:space="preserve">Circuit </w:t>
      </w:r>
      <w:r w:rsidR="003B0A30" w:rsidRPr="00C13540">
        <w:rPr>
          <w:rFonts w:ascii="Arial" w:hAnsi="Arial" w:cs="Arial"/>
          <w:b/>
          <w:bCs/>
          <w:color w:val="000080"/>
          <w:sz w:val="28"/>
          <w:szCs w:val="28"/>
        </w:rPr>
        <w:t>Court of Appeals.</w:t>
      </w:r>
    </w:p>
    <w:p w:rsidR="00C13540" w:rsidRDefault="003B0A30" w:rsidP="00C13540">
      <w:pPr>
        <w:pStyle w:val="ListParagraph"/>
        <w:numPr>
          <w:ilvl w:val="0"/>
          <w:numId w:val="20"/>
        </w:numPr>
        <w:spacing w:line="216" w:lineRule="auto"/>
        <w:ind w:left="108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>T</w:t>
      </w:r>
      <w:r w:rsidR="002A2652"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he federal trial level court is the </w:t>
      </w:r>
      <w:r w:rsidR="002A2652" w:rsidRPr="00C13540">
        <w:rPr>
          <w:rFonts w:ascii="Arial" w:hAnsi="Arial" w:cs="Arial"/>
          <w:b/>
          <w:bCs/>
          <w:color w:val="000080"/>
          <w:sz w:val="28"/>
          <w:szCs w:val="28"/>
        </w:rPr>
        <w:t>United States District Court</w:t>
      </w:r>
      <w:r w:rsidR="002A2652"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:rsidR="00C13540" w:rsidRDefault="002A2652" w:rsidP="00C13540">
      <w:pPr>
        <w:pStyle w:val="ListParagraph"/>
        <w:numPr>
          <w:ilvl w:val="0"/>
          <w:numId w:val="20"/>
        </w:numPr>
        <w:spacing w:line="216" w:lineRule="auto"/>
        <w:ind w:left="108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 highest court in the State of New York is the </w:t>
      </w:r>
      <w:r w:rsidRPr="00C13540">
        <w:rPr>
          <w:rFonts w:ascii="Arial" w:hAnsi="Arial" w:cs="Arial"/>
          <w:b/>
          <w:bCs/>
          <w:color w:val="000080"/>
          <w:sz w:val="28"/>
          <w:szCs w:val="28"/>
        </w:rPr>
        <w:t>Court of Appeals</w:t>
      </w:r>
      <w:r w:rsidR="003B0A30"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:rsidR="00C13540" w:rsidRPr="00C13540" w:rsidRDefault="002A2652" w:rsidP="00C13540">
      <w:pPr>
        <w:pStyle w:val="ListParagraph"/>
        <w:numPr>
          <w:ilvl w:val="0"/>
          <w:numId w:val="20"/>
        </w:numPr>
        <w:spacing w:line="216" w:lineRule="auto"/>
        <w:ind w:left="108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 </w:t>
      </w:r>
      <w:proofErr w:type="spellStart"/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>mid level</w:t>
      </w:r>
      <w:proofErr w:type="spellEnd"/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appellate court is the </w:t>
      </w:r>
      <w:r w:rsidRPr="00C13540">
        <w:rPr>
          <w:rFonts w:ascii="Arial" w:hAnsi="Arial" w:cs="Arial"/>
          <w:b/>
          <w:bCs/>
          <w:color w:val="000080"/>
          <w:sz w:val="28"/>
          <w:szCs w:val="28"/>
        </w:rPr>
        <w:t>Appellate Division.</w:t>
      </w:r>
    </w:p>
    <w:p w:rsidR="00E67145" w:rsidRPr="00C13540" w:rsidRDefault="003B0A30" w:rsidP="00C13540">
      <w:pPr>
        <w:pStyle w:val="ListParagraph"/>
        <w:numPr>
          <w:ilvl w:val="0"/>
          <w:numId w:val="20"/>
        </w:numPr>
        <w:spacing w:line="216" w:lineRule="auto"/>
        <w:ind w:left="108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 </w:t>
      </w:r>
      <w:proofErr w:type="gramStart"/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>state trial level court</w:t>
      </w:r>
      <w:proofErr w:type="gramEnd"/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is </w:t>
      </w:r>
      <w:r w:rsidRPr="00C13540">
        <w:rPr>
          <w:rFonts w:ascii="Arial" w:hAnsi="Arial" w:cs="Arial"/>
          <w:b/>
          <w:bCs/>
          <w:color w:val="000080"/>
          <w:sz w:val="28"/>
          <w:szCs w:val="28"/>
        </w:rPr>
        <w:t>the Supreme Court.</w:t>
      </w:r>
      <w:r w:rsidRPr="00C13540">
        <w:rPr>
          <w:rFonts w:ascii="Arial" w:hAnsi="Arial" w:cs="Arial"/>
          <w:b/>
          <w:bCs/>
          <w:color w:val="99090C"/>
          <w:sz w:val="28"/>
          <w:szCs w:val="28"/>
        </w:rPr>
        <w:t xml:space="preserve"> </w:t>
      </w:r>
    </w:p>
    <w:p w:rsidR="00E67145" w:rsidRPr="00C13540" w:rsidRDefault="00E67145" w:rsidP="00C13540">
      <w:pPr>
        <w:spacing w:line="216" w:lineRule="auto"/>
        <w:rPr>
          <w:rFonts w:ascii="Arial" w:hAnsi="Arial" w:cs="Arial"/>
          <w:b/>
          <w:bCs/>
          <w:color w:val="99090C"/>
          <w:sz w:val="16"/>
          <w:szCs w:val="16"/>
        </w:rPr>
      </w:pPr>
    </w:p>
    <w:p w:rsidR="003B0A30" w:rsidRDefault="003B0A30" w:rsidP="00C13540">
      <w:pPr>
        <w:spacing w:line="216" w:lineRule="auto"/>
        <w:rPr>
          <w:rFonts w:ascii="Arial" w:hAnsi="Arial" w:cs="Arial"/>
          <w:b/>
          <w:bCs/>
          <w:color w:val="99090C"/>
          <w:sz w:val="40"/>
          <w:szCs w:val="40"/>
        </w:rPr>
      </w:pPr>
      <w:r>
        <w:rPr>
          <w:rFonts w:ascii="Arial" w:hAnsi="Arial" w:cs="Arial"/>
          <w:b/>
          <w:bCs/>
          <w:color w:val="99090C"/>
          <w:sz w:val="40"/>
          <w:szCs w:val="40"/>
        </w:rPr>
        <w:t>Founders and Property Rights</w:t>
      </w:r>
    </w:p>
    <w:p w:rsidR="003B0A30" w:rsidRPr="00C13540" w:rsidRDefault="003B0A30" w:rsidP="00C13540">
      <w:pPr>
        <w:spacing w:line="216" w:lineRule="auto"/>
        <w:rPr>
          <w:rFonts w:ascii="Arial" w:hAnsi="Arial" w:cs="Arial"/>
          <w:b/>
          <w:bCs/>
          <w:color w:val="99090C"/>
        </w:rPr>
      </w:pPr>
    </w:p>
    <w:p w:rsidR="003B0A30" w:rsidRPr="00C13540" w:rsidRDefault="003B0A30" w:rsidP="00C9371C">
      <w:pPr>
        <w:pStyle w:val="ListParagraph"/>
        <w:numPr>
          <w:ilvl w:val="0"/>
          <w:numId w:val="14"/>
        </w:numPr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>The founders maintained a clear grasp of the connection between liberty, freedom and property rights.</w:t>
      </w:r>
    </w:p>
    <w:p w:rsidR="00C13540" w:rsidRPr="00C13540" w:rsidRDefault="00C13540" w:rsidP="00C9371C">
      <w:pPr>
        <w:pStyle w:val="ListParagraph"/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:rsidR="00C13540" w:rsidRPr="00C13540" w:rsidRDefault="00747D02" w:rsidP="00C9371C">
      <w:pPr>
        <w:pStyle w:val="ListParagraph"/>
        <w:numPr>
          <w:ilvl w:val="0"/>
          <w:numId w:val="14"/>
        </w:numPr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They understood that it is </w:t>
      </w:r>
      <w:r w:rsidRPr="00C9371C">
        <w:rPr>
          <w:rFonts w:ascii="Arial" w:hAnsi="Arial" w:cs="Arial"/>
          <w:b/>
          <w:bCs/>
          <w:i/>
          <w:iCs/>
          <w:color w:val="C00000"/>
          <w:sz w:val="28"/>
          <w:szCs w:val="28"/>
        </w:rPr>
        <w:t>the pursuit of</w:t>
      </w:r>
      <w:r w:rsidR="00C13540" w:rsidRPr="00C9371C">
        <w:rPr>
          <w:rFonts w:ascii="Arial" w:hAnsi="Arial" w:cs="Arial"/>
          <w:b/>
          <w:bCs/>
          <w:i/>
          <w:iCs/>
          <w:color w:val="C00000"/>
          <w:sz w:val="28"/>
          <w:szCs w:val="28"/>
        </w:rPr>
        <w:t xml:space="preserve"> </w:t>
      </w:r>
      <w:r w:rsidR="003B0A30" w:rsidRPr="00C9371C">
        <w:rPr>
          <w:rFonts w:ascii="Arial" w:hAnsi="Arial" w:cs="Arial"/>
          <w:b/>
          <w:bCs/>
          <w:i/>
          <w:iCs/>
          <w:color w:val="C00000"/>
          <w:sz w:val="28"/>
          <w:szCs w:val="28"/>
        </w:rPr>
        <w:t>property</w:t>
      </w:r>
      <w:r w:rsidR="003B0A30" w:rsidRPr="00C9371C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 w:rsidR="003B0A30"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that </w:t>
      </w:r>
      <w:r w:rsidR="003B0A30" w:rsidRPr="00C9371C">
        <w:rPr>
          <w:rFonts w:ascii="Arial" w:hAnsi="Arial" w:cs="Arial"/>
          <w:b/>
          <w:bCs/>
          <w:i/>
          <w:iCs/>
          <w:color w:val="C00000"/>
          <w:sz w:val="28"/>
          <w:szCs w:val="28"/>
        </w:rPr>
        <w:t>is</w:t>
      </w:r>
      <w:r w:rsidR="003B0A30" w:rsidRPr="00C9371C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 w:rsidR="003B0A30" w:rsidRPr="00C9371C">
        <w:rPr>
          <w:rFonts w:ascii="Arial" w:hAnsi="Arial" w:cs="Arial"/>
          <w:b/>
          <w:bCs/>
          <w:i/>
          <w:iCs/>
          <w:color w:val="C00000"/>
          <w:sz w:val="28"/>
          <w:szCs w:val="28"/>
        </w:rPr>
        <w:t>the catalyst of freedom</w:t>
      </w:r>
      <w:r w:rsidR="003B0A30" w:rsidRPr="00C13540">
        <w:rPr>
          <w:rFonts w:ascii="Arial" w:hAnsi="Arial" w:cs="Arial"/>
          <w:b/>
          <w:bCs/>
          <w:color w:val="000080"/>
          <w:sz w:val="28"/>
          <w:szCs w:val="28"/>
        </w:rPr>
        <w:t>,</w:t>
      </w:r>
      <w:r w:rsidR="003B0A30"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and that a </w:t>
      </w:r>
      <w:proofErr w:type="gramStart"/>
      <w:r w:rsidR="003B0A30"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>person’s</w:t>
      </w:r>
      <w:proofErr w:type="gramEnd"/>
      <w:r w:rsidR="003B0A30"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unfettered ability to freely exercise their property rights, is the gateway of liberty.</w:t>
      </w:r>
    </w:p>
    <w:p w:rsidR="003B0A30" w:rsidRPr="00C13540" w:rsidRDefault="003B0A30" w:rsidP="00C9371C">
      <w:pPr>
        <w:pStyle w:val="ListParagraph"/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C13540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bookmarkStart w:id="0" w:name="_GoBack"/>
      <w:bookmarkEnd w:id="0"/>
    </w:p>
    <w:p w:rsidR="00C13540" w:rsidRPr="00C13540" w:rsidRDefault="00C13540" w:rsidP="00C9371C">
      <w:pPr>
        <w:pStyle w:val="ListParagraph"/>
        <w:numPr>
          <w:ilvl w:val="0"/>
          <w:numId w:val="14"/>
        </w:numPr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>T</w:t>
      </w:r>
      <w:r w:rsidR="00747D02"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hroughout </w:t>
      </w:r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 Declaration of Independence, the Constitution and the Bill of Rights, the pursuit of property, and a person’s ability </w:t>
      </w:r>
      <w:proofErr w:type="gramStart"/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>to freely exercise</w:t>
      </w:r>
      <w:proofErr w:type="gramEnd"/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their property rights, is deemed sacrosanct.</w:t>
      </w:r>
    </w:p>
    <w:p w:rsidR="00C13540" w:rsidRPr="00C13540" w:rsidRDefault="00C13540" w:rsidP="00C9371C">
      <w:pPr>
        <w:pStyle w:val="ListParagraph"/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:rsidR="00C13540" w:rsidRPr="00C13540" w:rsidRDefault="00747D02" w:rsidP="00C9371C">
      <w:pPr>
        <w:pStyle w:val="ListParagraph"/>
        <w:numPr>
          <w:ilvl w:val="0"/>
          <w:numId w:val="14"/>
        </w:numPr>
        <w:spacing w:line="21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>Property rights are thereby a foundational pillar</w:t>
      </w:r>
      <w:r w:rsidR="00C13540"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upon which American government </w:t>
      </w:r>
      <w:proofErr w:type="gramStart"/>
      <w:r w:rsidR="00C13540"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>is built</w:t>
      </w:r>
      <w:proofErr w:type="gramEnd"/>
      <w:r w:rsidR="00C13540" w:rsidRPr="00C135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  </w:t>
      </w:r>
    </w:p>
    <w:p w:rsidR="003B0A30" w:rsidRPr="00C13540" w:rsidRDefault="003B0A30" w:rsidP="00C13540">
      <w:pPr>
        <w:spacing w:line="216" w:lineRule="auto"/>
        <w:rPr>
          <w:rFonts w:ascii="Arial" w:hAnsi="Arial" w:cs="Arial"/>
          <w:b/>
          <w:bCs/>
          <w:color w:val="99090C"/>
        </w:rPr>
      </w:pPr>
    </w:p>
    <w:p w:rsidR="00F41C5A" w:rsidRDefault="00F41C5A" w:rsidP="00C13540">
      <w:pPr>
        <w:spacing w:line="216" w:lineRule="auto"/>
        <w:rPr>
          <w:rFonts w:ascii="Arial" w:hAnsi="Arial" w:cs="Arial"/>
          <w:b/>
          <w:bCs/>
          <w:color w:val="99090C"/>
          <w:sz w:val="40"/>
          <w:szCs w:val="40"/>
        </w:rPr>
      </w:pPr>
      <w:r>
        <w:rPr>
          <w:rFonts w:ascii="Arial" w:hAnsi="Arial" w:cs="Arial"/>
          <w:b/>
          <w:bCs/>
          <w:color w:val="99090C"/>
          <w:sz w:val="40"/>
          <w:szCs w:val="40"/>
        </w:rPr>
        <w:t>Law of Property</w:t>
      </w:r>
    </w:p>
    <w:p w:rsidR="00F41C5A" w:rsidRDefault="00F41C5A" w:rsidP="00C13540">
      <w:pPr>
        <w:spacing w:line="216" w:lineRule="auto"/>
        <w:rPr>
          <w:rFonts w:ascii="Arial" w:hAnsi="Arial" w:cs="Arial"/>
          <w:b/>
          <w:bCs/>
        </w:rPr>
      </w:pPr>
    </w:p>
    <w:p w:rsidR="00F41C5A" w:rsidRDefault="00F41C5A" w:rsidP="00C13540">
      <w:pPr>
        <w:spacing w:line="216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Because it developed from the Common Law, most law of Property is:</w:t>
      </w:r>
    </w:p>
    <w:p w:rsidR="00F41C5A" w:rsidRPr="00C13540" w:rsidRDefault="00F41C5A" w:rsidP="00C13540">
      <w:pPr>
        <w:spacing w:line="216" w:lineRule="auto"/>
        <w:rPr>
          <w:rFonts w:ascii="Arial" w:hAnsi="Arial" w:cs="Arial"/>
          <w:b/>
          <w:bCs/>
          <w:sz w:val="16"/>
          <w:szCs w:val="16"/>
        </w:rPr>
      </w:pPr>
    </w:p>
    <w:p w:rsidR="00F41C5A" w:rsidRPr="00C13540" w:rsidRDefault="00F41C5A" w:rsidP="00C13540">
      <w:pPr>
        <w:spacing w:line="216" w:lineRule="auto"/>
        <w:jc w:val="center"/>
        <w:rPr>
          <w:rFonts w:ascii="Arial" w:hAnsi="Arial" w:cs="Arial"/>
          <w:b/>
          <w:bCs/>
          <w:color w:val="000080"/>
          <w:sz w:val="40"/>
          <w:szCs w:val="40"/>
        </w:rPr>
      </w:pPr>
      <w:r>
        <w:rPr>
          <w:rFonts w:ascii="Arial" w:hAnsi="Arial" w:cs="Arial"/>
          <w:b/>
          <w:bCs/>
          <w:color w:val="000080"/>
          <w:sz w:val="40"/>
          <w:szCs w:val="40"/>
        </w:rPr>
        <w:t>State Law</w:t>
      </w:r>
    </w:p>
    <w:sectPr w:rsidR="00F41C5A" w:rsidRPr="00C13540" w:rsidSect="00312CAE">
      <w:type w:val="continuous"/>
      <w:pgSz w:w="12240" w:h="15840"/>
      <w:pgMar w:top="720" w:right="720" w:bottom="720" w:left="720" w:header="1440" w:footer="1440" w:gutter="0"/>
      <w:pgBorders>
        <w:top w:val="single" w:sz="48" w:space="3" w:color="800080"/>
        <w:left w:val="single" w:sz="48" w:space="3" w:color="800080"/>
        <w:bottom w:val="single" w:sz="48" w:space="3" w:color="800080"/>
        <w:right w:val="single" w:sz="48" w:space="3" w:color="80008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138F4E0"/>
    <w:lvl w:ilvl="0">
      <w:numFmt w:val="bullet"/>
      <w:lvlText w:val="*"/>
      <w:lvlJc w:val="left"/>
    </w:lvl>
  </w:abstractNum>
  <w:abstractNum w:abstractNumId="1" w15:restartNumberingAfterBreak="0">
    <w:nsid w:val="0A8A7CBD"/>
    <w:multiLevelType w:val="hybridMultilevel"/>
    <w:tmpl w:val="9FF6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40BF9"/>
    <w:multiLevelType w:val="hybridMultilevel"/>
    <w:tmpl w:val="0AB08544"/>
    <w:lvl w:ilvl="0" w:tplc="1102B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E02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9A1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A22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54D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86A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5E9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241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28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6F13BC"/>
    <w:multiLevelType w:val="hybridMultilevel"/>
    <w:tmpl w:val="ACB63410"/>
    <w:lvl w:ilvl="0" w:tplc="92E84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1AF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38F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03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29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8E3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42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5E4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B61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DBA71DE"/>
    <w:multiLevelType w:val="hybridMultilevel"/>
    <w:tmpl w:val="49A25E7E"/>
    <w:lvl w:ilvl="0" w:tplc="8B32A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4EC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C6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685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E6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1A2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A8B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A27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723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D4A1319"/>
    <w:multiLevelType w:val="hybridMultilevel"/>
    <w:tmpl w:val="A8F8C896"/>
    <w:lvl w:ilvl="0" w:tplc="9AD8F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48F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F0F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32B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165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E8F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A9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86E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B40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DC1517D"/>
    <w:multiLevelType w:val="hybridMultilevel"/>
    <w:tmpl w:val="F3EC2C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727E91"/>
    <w:multiLevelType w:val="hybridMultilevel"/>
    <w:tmpl w:val="9E62B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16BC2"/>
    <w:multiLevelType w:val="hybridMultilevel"/>
    <w:tmpl w:val="73642256"/>
    <w:lvl w:ilvl="0" w:tplc="B7245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4B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C24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7A3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B29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80A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249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68F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E4E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4403431"/>
    <w:multiLevelType w:val="hybridMultilevel"/>
    <w:tmpl w:val="0958B922"/>
    <w:lvl w:ilvl="0" w:tplc="D97AB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CA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1A7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12C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46D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AA2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D6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26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469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60A650D"/>
    <w:multiLevelType w:val="hybridMultilevel"/>
    <w:tmpl w:val="D56C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B2205"/>
    <w:multiLevelType w:val="hybridMultilevel"/>
    <w:tmpl w:val="8D0A331A"/>
    <w:lvl w:ilvl="0" w:tplc="E9A8813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18A04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80B59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ABCEAA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9AABC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2A180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0D67B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988B2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5256B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 w15:restartNumberingAfterBreak="0">
    <w:nsid w:val="6F2524A9"/>
    <w:multiLevelType w:val="hybridMultilevel"/>
    <w:tmpl w:val="55BC8252"/>
    <w:lvl w:ilvl="0" w:tplc="0E1CB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641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8CE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8D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0C5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ED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A2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C40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B81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FD21F9C"/>
    <w:multiLevelType w:val="hybridMultilevel"/>
    <w:tmpl w:val="BB541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D63BF"/>
    <w:multiLevelType w:val="hybridMultilevel"/>
    <w:tmpl w:val="C03682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244FE5"/>
    <w:multiLevelType w:val="hybridMultilevel"/>
    <w:tmpl w:val="D2E8A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B646D"/>
    <w:multiLevelType w:val="hybridMultilevel"/>
    <w:tmpl w:val="DA7ECF8E"/>
    <w:lvl w:ilvl="0" w:tplc="2A623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02C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165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1E7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E62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12A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82C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926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D84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C964B49"/>
    <w:multiLevelType w:val="hybridMultilevel"/>
    <w:tmpl w:val="E2485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225CD"/>
    <w:multiLevelType w:val="hybridMultilevel"/>
    <w:tmpl w:val="D2A0CC28"/>
    <w:lvl w:ilvl="0" w:tplc="91863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C46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21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960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A25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42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ECD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69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7C3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Arial" w:hAnsi="Aria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 "/>
        <w:legacy w:legacy="1" w:legacySpace="0" w:legacyIndent="1"/>
        <w:lvlJc w:val="left"/>
        <w:pPr>
          <w:ind w:left="1" w:hanging="1"/>
        </w:pPr>
        <w:rPr>
          <w:rFonts w:ascii="Arial" w:hAnsi="Arial" w:hint="default"/>
        </w:rPr>
      </w:lvl>
    </w:lvlOverride>
  </w:num>
  <w:num w:numId="3">
    <w:abstractNumId w:val="6"/>
  </w:num>
  <w:num w:numId="4">
    <w:abstractNumId w:val="17"/>
  </w:num>
  <w:num w:numId="5">
    <w:abstractNumId w:val="10"/>
  </w:num>
  <w:num w:numId="6">
    <w:abstractNumId w:val="2"/>
  </w:num>
  <w:num w:numId="7">
    <w:abstractNumId w:val="5"/>
  </w:num>
  <w:num w:numId="8">
    <w:abstractNumId w:val="3"/>
  </w:num>
  <w:num w:numId="9">
    <w:abstractNumId w:val="12"/>
  </w:num>
  <w:num w:numId="10">
    <w:abstractNumId w:val="18"/>
  </w:num>
  <w:num w:numId="11">
    <w:abstractNumId w:val="9"/>
  </w:num>
  <w:num w:numId="12">
    <w:abstractNumId w:val="11"/>
  </w:num>
  <w:num w:numId="13">
    <w:abstractNumId w:val="8"/>
  </w:num>
  <w:num w:numId="14">
    <w:abstractNumId w:val="7"/>
  </w:num>
  <w:num w:numId="15">
    <w:abstractNumId w:val="13"/>
  </w:num>
  <w:num w:numId="16">
    <w:abstractNumId w:val="1"/>
  </w:num>
  <w:num w:numId="17">
    <w:abstractNumId w:val="15"/>
  </w:num>
  <w:num w:numId="18">
    <w:abstractNumId w:val="4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AE"/>
    <w:rsid w:val="001073FB"/>
    <w:rsid w:val="001E5292"/>
    <w:rsid w:val="002A2652"/>
    <w:rsid w:val="00312CAE"/>
    <w:rsid w:val="00313DA5"/>
    <w:rsid w:val="003B0A30"/>
    <w:rsid w:val="00747D02"/>
    <w:rsid w:val="00A90691"/>
    <w:rsid w:val="00C13540"/>
    <w:rsid w:val="00C9371C"/>
    <w:rsid w:val="00E67145"/>
    <w:rsid w:val="00EB0439"/>
    <w:rsid w:val="00F4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ED291A"/>
  <w14:defaultImageDpi w14:val="0"/>
  <w15:docId w15:val="{CA366C84-9CAE-4452-BBC1-0A9A0BDC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  <w:spacing w:after="0" w:line="240" w:lineRule="auto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17">
    <w:name w:val="_17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2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006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89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04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1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3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6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3</cp:revision>
  <dcterms:created xsi:type="dcterms:W3CDTF">2018-08-27T19:26:00Z</dcterms:created>
  <dcterms:modified xsi:type="dcterms:W3CDTF">2018-08-27T19:48:00Z</dcterms:modified>
</cp:coreProperties>
</file>